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5E90D" w14:textId="26678D69" w:rsidR="00A33E6E" w:rsidRPr="004B3610" w:rsidRDefault="00A33E6E" w:rsidP="00A33E6E">
      <w:pPr>
        <w:pStyle w:val="CH"/>
        <w:rPr>
          <w:lang w:val="en-DE"/>
        </w:rPr>
      </w:pPr>
      <w:bookmarkStart w:id="0" w:name="historyclause"/>
      <w:r w:rsidRPr="000F5901">
        <w:rPr>
          <w:lang w:val="en-US"/>
        </w:rPr>
        <w:t>3GPP RAN WG4 Meeting #</w:t>
      </w:r>
      <w:r w:rsidR="00D44D0D" w:rsidRPr="000F5901">
        <w:rPr>
          <w:lang w:val="en-US"/>
        </w:rPr>
        <w:t>10</w:t>
      </w:r>
      <w:r w:rsidR="00765707">
        <w:rPr>
          <w:lang w:val="en-US"/>
        </w:rPr>
        <w:t>4</w:t>
      </w:r>
      <w:r w:rsidR="004001B4">
        <w:rPr>
          <w:lang w:val="en-US"/>
        </w:rPr>
        <w:t>-</w:t>
      </w:r>
      <w:r w:rsidRPr="000F5901">
        <w:rPr>
          <w:lang w:val="en-US"/>
        </w:rPr>
        <w:t>e</w:t>
      </w:r>
      <w:r w:rsidRPr="000F5901">
        <w:rPr>
          <w:lang w:val="en-US"/>
        </w:rPr>
        <w:tab/>
      </w:r>
      <w:r w:rsidRPr="000F5901">
        <w:rPr>
          <w:lang w:val="en-US"/>
        </w:rPr>
        <w:tab/>
      </w:r>
      <w:r w:rsidR="0036418C" w:rsidRPr="0036418C">
        <w:rPr>
          <w:lang w:val="en-US"/>
        </w:rPr>
        <w:t>R4-2212368</w:t>
      </w:r>
    </w:p>
    <w:p w14:paraId="50DC9730" w14:textId="536F4FFB" w:rsidR="00D309CC" w:rsidRPr="0036418C" w:rsidRDefault="00000000" w:rsidP="0036418C">
      <w:pPr>
        <w:pStyle w:val="CRCoverPage"/>
        <w:outlineLvl w:val="0"/>
        <w:rPr>
          <w:b/>
          <w:noProof/>
          <w:sz w:val="24"/>
        </w:rPr>
      </w:pPr>
      <w:fldSimple w:instr=" DOCPROPERTY  Location  \* MERGEFORMAT ">
        <w:r w:rsidR="0036418C" w:rsidRPr="00BA51D9">
          <w:rPr>
            <w:b/>
            <w:noProof/>
            <w:sz w:val="24"/>
          </w:rPr>
          <w:t>Online</w:t>
        </w:r>
      </w:fldSimple>
      <w:r w:rsidR="0036418C">
        <w:rPr>
          <w:b/>
          <w:noProof/>
          <w:sz w:val="24"/>
        </w:rPr>
        <w:t xml:space="preserve">, </w:t>
      </w:r>
      <w:fldSimple w:instr=" DOCPROPERTY  Country  \* MERGEFORMAT "/>
      <w:r w:rsidR="0036418C">
        <w:rPr>
          <w:b/>
          <w:noProof/>
          <w:sz w:val="24"/>
        </w:rPr>
        <w:t xml:space="preserve">, </w:t>
      </w:r>
      <w:fldSimple w:instr=" DOCPROPERTY  StartDate  \* MERGEFORMAT ">
        <w:r w:rsidR="0036418C" w:rsidRPr="00BA51D9">
          <w:rPr>
            <w:b/>
            <w:noProof/>
            <w:sz w:val="24"/>
          </w:rPr>
          <w:t>15th Aug 2022</w:t>
        </w:r>
      </w:fldSimple>
      <w:r w:rsidR="0036418C">
        <w:rPr>
          <w:b/>
          <w:noProof/>
          <w:sz w:val="24"/>
        </w:rPr>
        <w:t xml:space="preserve"> - </w:t>
      </w:r>
      <w:fldSimple w:instr=" DOCPROPERTY  EndDate  \* MERGEFORMAT ">
        <w:r w:rsidR="0036418C" w:rsidRPr="00BA51D9">
          <w:rPr>
            <w:b/>
            <w:noProof/>
            <w:sz w:val="24"/>
          </w:rPr>
          <w:t>26th Aug 2022</w:t>
        </w:r>
      </w:fldSimple>
      <w:r w:rsidR="00D46431" w:rsidRPr="000F5901">
        <w:rPr>
          <w:lang w:val="en-US"/>
        </w:rPr>
        <w:tab/>
      </w:r>
    </w:p>
    <w:p w14:paraId="39A0EE25" w14:textId="77777777" w:rsidR="00D309CC" w:rsidRPr="000F5901" w:rsidRDefault="00D309CC" w:rsidP="00D309CC">
      <w:pPr>
        <w:tabs>
          <w:tab w:val="left" w:pos="2160"/>
        </w:tabs>
        <w:rPr>
          <w:rFonts w:ascii="Arial" w:hAnsi="Arial" w:cs="Arial"/>
          <w:b/>
          <w:lang w:val="en-US"/>
        </w:rPr>
      </w:pPr>
    </w:p>
    <w:p w14:paraId="6DDCE159" w14:textId="168DA087" w:rsidR="00D309CC" w:rsidRPr="000F5901" w:rsidRDefault="00D309CC" w:rsidP="00D309CC">
      <w:pPr>
        <w:pStyle w:val="CH"/>
        <w:rPr>
          <w:b w:val="0"/>
          <w:lang w:val="en-US"/>
        </w:rPr>
      </w:pPr>
      <w:r w:rsidRPr="000F5901">
        <w:rPr>
          <w:lang w:val="en-US"/>
        </w:rPr>
        <w:t>Agenda item:</w:t>
      </w:r>
      <w:r w:rsidRPr="000F5901">
        <w:rPr>
          <w:lang w:val="en-US"/>
        </w:rPr>
        <w:tab/>
      </w:r>
      <w:r w:rsidR="00BA2EC4">
        <w:rPr>
          <w:lang w:val="en-US"/>
        </w:rPr>
        <w:t>4.1.1</w:t>
      </w:r>
    </w:p>
    <w:p w14:paraId="4DBE005A" w14:textId="60037D0C" w:rsidR="00D309CC" w:rsidRPr="000F5901" w:rsidRDefault="00D309CC" w:rsidP="00D309CC">
      <w:pPr>
        <w:pStyle w:val="CH"/>
        <w:rPr>
          <w:b w:val="0"/>
          <w:lang w:val="en-US"/>
        </w:rPr>
      </w:pPr>
      <w:r w:rsidRPr="000F5901">
        <w:rPr>
          <w:lang w:val="en-US"/>
        </w:rPr>
        <w:t>Source:</w:t>
      </w:r>
      <w:r w:rsidRPr="000F5901">
        <w:rPr>
          <w:lang w:val="en-US"/>
        </w:rPr>
        <w:tab/>
        <w:t>Apple</w:t>
      </w:r>
    </w:p>
    <w:p w14:paraId="0D2061A1" w14:textId="26A94F34" w:rsidR="00D309CC" w:rsidRPr="00C61D68" w:rsidRDefault="00D309CC" w:rsidP="00D309CC">
      <w:pPr>
        <w:pStyle w:val="CH"/>
        <w:rPr>
          <w:lang w:val="en-DE"/>
        </w:rPr>
      </w:pPr>
      <w:r w:rsidRPr="000F5901">
        <w:rPr>
          <w:lang w:val="en-US"/>
        </w:rPr>
        <w:t>Title:</w:t>
      </w:r>
      <w:r w:rsidRPr="000F5901">
        <w:rPr>
          <w:lang w:val="en-US"/>
        </w:rPr>
        <w:tab/>
      </w:r>
      <w:r w:rsidR="00982EE9">
        <w:rPr>
          <w:lang w:val="en-US"/>
        </w:rPr>
        <w:t xml:space="preserve">Discussion on </w:t>
      </w:r>
      <w:r w:rsidR="00930E0C">
        <w:rPr>
          <w:lang w:val="en-US"/>
        </w:rPr>
        <w:t>UE coexistence</w:t>
      </w:r>
    </w:p>
    <w:p w14:paraId="6C6D1281" w14:textId="09D4E9A6" w:rsidR="00104BC6" w:rsidRDefault="00104BC6" w:rsidP="00D309CC">
      <w:pPr>
        <w:pStyle w:val="CH"/>
        <w:rPr>
          <w:lang w:val="en-US"/>
        </w:rPr>
      </w:pPr>
      <w:r w:rsidRPr="000F5901">
        <w:rPr>
          <w:lang w:val="en-US"/>
        </w:rPr>
        <w:t>Release:</w:t>
      </w:r>
      <w:r w:rsidRPr="000F5901">
        <w:rPr>
          <w:lang w:val="en-US"/>
        </w:rPr>
        <w:tab/>
        <w:t>Rel-</w:t>
      </w:r>
      <w:r w:rsidR="002A79F8" w:rsidRPr="000F5901">
        <w:rPr>
          <w:lang w:val="en-US"/>
        </w:rPr>
        <w:t>1</w:t>
      </w:r>
      <w:r w:rsidR="00BA2EC4">
        <w:rPr>
          <w:lang w:val="en-US"/>
        </w:rPr>
        <w:t>6</w:t>
      </w:r>
    </w:p>
    <w:p w14:paraId="2E4E044D" w14:textId="68C79EB6" w:rsidR="00D309CC" w:rsidRPr="000F5901" w:rsidRDefault="00D309CC" w:rsidP="00D309CC">
      <w:pPr>
        <w:pStyle w:val="CH"/>
        <w:rPr>
          <w:lang w:val="en-US"/>
        </w:rPr>
      </w:pPr>
      <w:r w:rsidRPr="000F5901">
        <w:rPr>
          <w:lang w:val="en-US"/>
        </w:rPr>
        <w:t>Document for:</w:t>
      </w:r>
      <w:r w:rsidRPr="000F5901">
        <w:rPr>
          <w:lang w:val="en-US"/>
        </w:rPr>
        <w:tab/>
      </w:r>
      <w:r w:rsidR="00D7385C" w:rsidRPr="000F5901">
        <w:rPr>
          <w:lang w:val="en-US"/>
        </w:rPr>
        <w:t>Decision</w:t>
      </w:r>
    </w:p>
    <w:p w14:paraId="0207DB43" w14:textId="77777777" w:rsidR="00D46431" w:rsidRPr="000F5901" w:rsidRDefault="00D46431" w:rsidP="00D309CC">
      <w:pPr>
        <w:pStyle w:val="CH"/>
        <w:rPr>
          <w:b w:val="0"/>
          <w:lang w:val="en-US"/>
        </w:rPr>
      </w:pPr>
    </w:p>
    <w:p w14:paraId="0273524A" w14:textId="4CB82785" w:rsidR="008E7986" w:rsidRPr="000F5901" w:rsidRDefault="008E7986" w:rsidP="008E7986">
      <w:pPr>
        <w:pStyle w:val="Heading1"/>
        <w:rPr>
          <w:lang w:val="en-US"/>
        </w:rPr>
      </w:pPr>
      <w:proofErr w:type="gramStart"/>
      <w:r w:rsidRPr="000F5901">
        <w:rPr>
          <w:lang w:val="en-US"/>
        </w:rPr>
        <w:t>1</w:t>
      </w:r>
      <w:r w:rsidR="006C1988" w:rsidRPr="000F5901">
        <w:rPr>
          <w:lang w:val="en-US"/>
        </w:rPr>
        <w:t xml:space="preserve">  </w:t>
      </w:r>
      <w:r w:rsidRPr="000F5901">
        <w:rPr>
          <w:lang w:val="en-US"/>
        </w:rPr>
        <w:t>Introduction</w:t>
      </w:r>
      <w:proofErr w:type="gramEnd"/>
      <w:r w:rsidRPr="000F5901">
        <w:rPr>
          <w:lang w:val="en-US"/>
        </w:rPr>
        <w:t xml:space="preserve"> </w:t>
      </w:r>
    </w:p>
    <w:p w14:paraId="13D11A88" w14:textId="3ACBAE41" w:rsidR="00B93956" w:rsidRPr="00B93956" w:rsidRDefault="00095D55" w:rsidP="00B93956">
      <w:pPr>
        <w:jc w:val="both"/>
        <w:rPr>
          <w:lang w:val="en-US"/>
        </w:rPr>
      </w:pPr>
      <w:r>
        <w:rPr>
          <w:lang w:val="en-US"/>
        </w:rPr>
        <w:t>UE coexistence requirements are an important aspect for multi-user communication and to guarantee compliance with regulatory requirements. This paper discusses the need of certain protections, certain harmonic exceptions needed for emission compliance and Rx protection of band b28/n28.</w:t>
      </w:r>
    </w:p>
    <w:p w14:paraId="0555B6C0" w14:textId="382961EA" w:rsidR="00087309" w:rsidRDefault="008E7986" w:rsidP="0054128D">
      <w:pPr>
        <w:pStyle w:val="Heading1"/>
        <w:rPr>
          <w:lang w:val="en-US"/>
        </w:rPr>
      </w:pPr>
      <w:proofErr w:type="gramStart"/>
      <w:r w:rsidRPr="000F5901">
        <w:rPr>
          <w:lang w:val="en-US"/>
        </w:rPr>
        <w:t>2</w:t>
      </w:r>
      <w:r w:rsidR="006212AD" w:rsidRPr="000F5901">
        <w:rPr>
          <w:lang w:val="en-US"/>
        </w:rPr>
        <w:t xml:space="preserve"> </w:t>
      </w:r>
      <w:r w:rsidRPr="000F5901">
        <w:rPr>
          <w:lang w:val="en-US"/>
        </w:rPr>
        <w:t xml:space="preserve"> </w:t>
      </w:r>
      <w:r w:rsidR="006212AD" w:rsidRPr="000F5901">
        <w:rPr>
          <w:lang w:val="en-US"/>
        </w:rPr>
        <w:t>Discussion</w:t>
      </w:r>
      <w:proofErr w:type="gramEnd"/>
    </w:p>
    <w:p w14:paraId="63215EBD" w14:textId="2C06D673" w:rsidR="00C67F2B" w:rsidRDefault="00C67F2B" w:rsidP="00930E0C">
      <w:pPr>
        <w:pStyle w:val="Heading4"/>
        <w:rPr>
          <w:lang w:val="en-US"/>
        </w:rPr>
      </w:pPr>
      <w:r>
        <w:rPr>
          <w:lang w:val="en-US"/>
        </w:rPr>
        <w:t xml:space="preserve">2.1 </w:t>
      </w:r>
      <w:r w:rsidR="00B55875">
        <w:rPr>
          <w:lang w:val="en-US"/>
        </w:rPr>
        <w:t xml:space="preserve">Bands and Regions </w:t>
      </w:r>
    </w:p>
    <w:p w14:paraId="772514F1" w14:textId="673E78A0" w:rsidR="002404D7" w:rsidRDefault="002158FE" w:rsidP="00CE180A">
      <w:pPr>
        <w:jc w:val="both"/>
        <w:rPr>
          <w:lang w:val="en-US"/>
        </w:rPr>
      </w:pPr>
      <w:r>
        <w:rPr>
          <w:lang w:val="en-US"/>
        </w:rPr>
        <w:t xml:space="preserve">The requirements for spurious UE coexistence were defined to guarantee a certain level of </w:t>
      </w:r>
      <w:r w:rsidR="000231AE">
        <w:rPr>
          <w:lang w:val="en-US"/>
        </w:rPr>
        <w:t xml:space="preserve">interoperability for hundreds and thousands of devices transmitting and receiving in a </w:t>
      </w:r>
      <w:r w:rsidR="00543D9E">
        <w:rPr>
          <w:lang w:val="en-US"/>
        </w:rPr>
        <w:t>local</w:t>
      </w:r>
      <w:r w:rsidR="000231AE">
        <w:rPr>
          <w:lang w:val="en-US"/>
        </w:rPr>
        <w:t xml:space="preserve"> area.</w:t>
      </w:r>
      <w:r w:rsidR="00543D9E">
        <w:rPr>
          <w:lang w:val="en-US"/>
        </w:rPr>
        <w:t xml:space="preserve"> </w:t>
      </w:r>
      <w:r w:rsidR="00CE180A">
        <w:rPr>
          <w:lang w:val="en-US"/>
        </w:rPr>
        <w:t>UEs supporting a certain band need to guarantee that their emission levels outside the active Tx band is below certain levels. Those frequency regions and emission levels are typically either</w:t>
      </w:r>
      <w:r w:rsidR="006F6768">
        <w:rPr>
          <w:lang w:val="en-US"/>
        </w:rPr>
        <w:t xml:space="preserve"> dictated by</w:t>
      </w:r>
      <w:r w:rsidR="00CE180A">
        <w:rPr>
          <w:lang w:val="en-US"/>
        </w:rPr>
        <w:t xml:space="preserve"> regulatory requirements or other bands operating in the same region.</w:t>
      </w:r>
      <w:r w:rsidR="00CF57CF">
        <w:rPr>
          <w:lang w:val="en-US"/>
        </w:rPr>
        <w:t xml:space="preserve"> Over the years the UE coexistence tables were updated when new band</w:t>
      </w:r>
      <w:r w:rsidR="00497C12">
        <w:rPr>
          <w:lang w:val="en-US"/>
        </w:rPr>
        <w:t xml:space="preserve">s </w:t>
      </w:r>
      <w:r w:rsidR="00CF57CF">
        <w:rPr>
          <w:lang w:val="en-US"/>
        </w:rPr>
        <w:t xml:space="preserve">were </w:t>
      </w:r>
      <w:r w:rsidR="000D4517">
        <w:rPr>
          <w:lang w:val="en-US"/>
        </w:rPr>
        <w:t>introduced,</w:t>
      </w:r>
      <w:r w:rsidR="00CF57CF">
        <w:rPr>
          <w:lang w:val="en-US"/>
        </w:rPr>
        <w:t xml:space="preserve"> or regulatory requirements changed. Going through the tables for single bands and for CA it seems that there are several protections defined which are not necessarily required </w:t>
      </w:r>
      <w:proofErr w:type="gramStart"/>
      <w:r w:rsidR="00CF57CF">
        <w:rPr>
          <w:lang w:val="en-US"/>
        </w:rPr>
        <w:t>e.g.</w:t>
      </w:r>
      <w:proofErr w:type="gramEnd"/>
      <w:r w:rsidR="00CF57CF">
        <w:rPr>
          <w:lang w:val="en-US"/>
        </w:rPr>
        <w:t xml:space="preserve"> because a </w:t>
      </w:r>
      <w:r w:rsidR="00BD4C22">
        <w:rPr>
          <w:lang w:val="en-US"/>
        </w:rPr>
        <w:t>protected</w:t>
      </w:r>
      <w:r w:rsidR="00CF57CF">
        <w:rPr>
          <w:lang w:val="en-US"/>
        </w:rPr>
        <w:t xml:space="preserve"> band does not exist in </w:t>
      </w:r>
      <w:r w:rsidR="00BD4C22">
        <w:rPr>
          <w:lang w:val="en-US"/>
        </w:rPr>
        <w:t>the same</w:t>
      </w:r>
      <w:r w:rsidR="00CF57CF">
        <w:rPr>
          <w:lang w:val="en-US"/>
        </w:rPr>
        <w:t xml:space="preserve"> region</w:t>
      </w:r>
      <w:r w:rsidR="00D30560">
        <w:rPr>
          <w:lang w:val="en-US"/>
        </w:rPr>
        <w:t xml:space="preserve"> as the aggressor band</w:t>
      </w:r>
      <w:r w:rsidR="00CF57CF">
        <w:rPr>
          <w:lang w:val="en-US"/>
        </w:rPr>
        <w:t>.</w:t>
      </w:r>
      <w:r w:rsidR="00D72A23">
        <w:rPr>
          <w:lang w:val="en-US"/>
        </w:rPr>
        <w:t xml:space="preserve"> </w:t>
      </w:r>
      <w:r w:rsidR="002A1D4B">
        <w:rPr>
          <w:lang w:val="en-US"/>
        </w:rPr>
        <w:t>Defining too many protected frequency ranges and bands</w:t>
      </w:r>
      <w:r w:rsidR="00CF57CF">
        <w:rPr>
          <w:lang w:val="en-US"/>
        </w:rPr>
        <w:t xml:space="preserve"> has two downsides. One is that t</w:t>
      </w:r>
      <w:r w:rsidR="00FB6501">
        <w:rPr>
          <w:lang w:val="en-US"/>
        </w:rPr>
        <w:t xml:space="preserve">esting devices for compliance </w:t>
      </w:r>
      <w:r w:rsidR="007E397B">
        <w:rPr>
          <w:lang w:val="en-US"/>
        </w:rPr>
        <w:t>consumes more</w:t>
      </w:r>
      <w:r w:rsidR="00FB6501">
        <w:rPr>
          <w:lang w:val="en-US"/>
        </w:rPr>
        <w:t xml:space="preserve"> time as</w:t>
      </w:r>
      <w:r w:rsidR="007E397B">
        <w:rPr>
          <w:lang w:val="en-US"/>
        </w:rPr>
        <w:t xml:space="preserve"> necessary </w:t>
      </w:r>
      <w:r w:rsidR="00E135A4">
        <w:rPr>
          <w:lang w:val="en-US"/>
        </w:rPr>
        <w:t>since</w:t>
      </w:r>
      <w:r w:rsidR="007E397B">
        <w:rPr>
          <w:lang w:val="en-US"/>
        </w:rPr>
        <w:t xml:space="preserve"> all</w:t>
      </w:r>
      <w:r w:rsidR="00E135A4">
        <w:rPr>
          <w:lang w:val="en-US"/>
        </w:rPr>
        <w:t xml:space="preserve"> specified</w:t>
      </w:r>
      <w:r w:rsidR="00FB6501">
        <w:rPr>
          <w:lang w:val="en-US"/>
        </w:rPr>
        <w:t xml:space="preserve"> frequency ranges need to be accurately measured and analyzed.</w:t>
      </w:r>
      <w:r w:rsidR="00CF57CF">
        <w:rPr>
          <w:lang w:val="en-US"/>
        </w:rPr>
        <w:t xml:space="preserve"> The other one is that a UE could fail to a requirement which is </w:t>
      </w:r>
      <w:r w:rsidR="009F6903">
        <w:rPr>
          <w:lang w:val="en-US"/>
        </w:rPr>
        <w:t>not</w:t>
      </w:r>
      <w:r w:rsidR="00CF57CF">
        <w:rPr>
          <w:lang w:val="en-US"/>
        </w:rPr>
        <w:t xml:space="preserve"> required.</w:t>
      </w:r>
      <w:r w:rsidR="00E75219">
        <w:rPr>
          <w:lang w:val="en-US"/>
        </w:rPr>
        <w:t xml:space="preserve"> Therefore, we went through the coexistence tables and evaluated whether a protected band </w:t>
      </w:r>
      <w:r w:rsidR="00497C12">
        <w:rPr>
          <w:lang w:val="en-US"/>
        </w:rPr>
        <w:t>might be</w:t>
      </w:r>
      <w:r w:rsidR="00E75219">
        <w:rPr>
          <w:lang w:val="en-US"/>
        </w:rPr>
        <w:t xml:space="preserve"> required or not.</w:t>
      </w:r>
    </w:p>
    <w:p w14:paraId="02A5E3C9" w14:textId="508F54BA" w:rsidR="00A31618" w:rsidRDefault="00440234" w:rsidP="00CE180A">
      <w:pPr>
        <w:jc w:val="both"/>
        <w:rPr>
          <w:lang w:val="en-US"/>
        </w:rPr>
      </w:pPr>
      <w:r>
        <w:rPr>
          <w:lang w:val="en-US"/>
        </w:rPr>
        <w:t xml:space="preserve">In the following single band protections specified in Table 6.5.3.2-1 of TS 38.101-1 and Table </w:t>
      </w:r>
      <w:r w:rsidRPr="001E4C53">
        <w:rPr>
          <w:lang w:val="en-US"/>
        </w:rPr>
        <w:t>6.6.3.2-1</w:t>
      </w:r>
      <w:r>
        <w:rPr>
          <w:lang w:val="en-US"/>
        </w:rPr>
        <w:t xml:space="preserve"> of TS 36.101 are discussed. </w:t>
      </w:r>
      <w:r w:rsidR="002404D7">
        <w:rPr>
          <w:lang w:val="en-US"/>
        </w:rPr>
        <w:t>We would like to ask operators for confirmation on the list below to decide whether those protections are required or could be removed.</w:t>
      </w:r>
    </w:p>
    <w:p w14:paraId="4EDC401A" w14:textId="674417AF" w:rsidR="00CE06A0" w:rsidRPr="002404D7" w:rsidRDefault="00FB5BB9">
      <w:pPr>
        <w:pStyle w:val="ListParagraph"/>
        <w:numPr>
          <w:ilvl w:val="0"/>
          <w:numId w:val="23"/>
        </w:numPr>
        <w:spacing w:after="120"/>
        <w:jc w:val="both"/>
        <w:rPr>
          <w:lang w:val="en-US"/>
        </w:rPr>
      </w:pPr>
      <w:r w:rsidRPr="002404D7">
        <w:rPr>
          <w:lang w:val="en-US"/>
        </w:rPr>
        <w:t xml:space="preserve">n5: </w:t>
      </w:r>
      <w:r w:rsidR="001C7322" w:rsidRPr="002404D7">
        <w:rPr>
          <w:lang w:val="en-US"/>
        </w:rPr>
        <w:t>The band seems to be mainly used in North America but features bands 11 and 21 in its protection list. Both bands are Japan PDC bands and not used in North America region. We would propose to remove bands 11 and 21 from the list.</w:t>
      </w:r>
    </w:p>
    <w:p w14:paraId="3A4D784E" w14:textId="05F2F028" w:rsidR="00EC7B6A" w:rsidRPr="002404D7" w:rsidRDefault="00EC7B6A">
      <w:pPr>
        <w:pStyle w:val="ListParagraph"/>
        <w:numPr>
          <w:ilvl w:val="0"/>
          <w:numId w:val="23"/>
        </w:numPr>
        <w:spacing w:after="120"/>
        <w:jc w:val="both"/>
        <w:rPr>
          <w:lang w:val="en-US"/>
        </w:rPr>
      </w:pPr>
      <w:r w:rsidRPr="002404D7">
        <w:rPr>
          <w:lang w:val="en-US"/>
        </w:rPr>
        <w:t>b11</w:t>
      </w:r>
      <w:r w:rsidR="002A1726" w:rsidRPr="002404D7">
        <w:rPr>
          <w:lang w:val="en-US"/>
        </w:rPr>
        <w:t xml:space="preserve">, </w:t>
      </w:r>
      <w:r w:rsidRPr="002404D7">
        <w:rPr>
          <w:lang w:val="en-US"/>
        </w:rPr>
        <w:t>b21</w:t>
      </w:r>
      <w:r w:rsidR="002A1726" w:rsidRPr="002404D7">
        <w:rPr>
          <w:lang w:val="en-US"/>
        </w:rPr>
        <w:t>, b18 and n18</w:t>
      </w:r>
      <w:r w:rsidRPr="002404D7">
        <w:rPr>
          <w:lang w:val="en-US"/>
        </w:rPr>
        <w:t xml:space="preserve">: </w:t>
      </w:r>
      <w:r w:rsidR="002A1726" w:rsidRPr="002404D7">
        <w:rPr>
          <w:lang w:val="en-US"/>
        </w:rPr>
        <w:t>The bands b11 and b21</w:t>
      </w:r>
      <w:r w:rsidRPr="002404D7">
        <w:rPr>
          <w:lang w:val="en-US"/>
        </w:rPr>
        <w:t xml:space="preserve"> are Japan PDC bands</w:t>
      </w:r>
      <w:r w:rsidR="002A1726" w:rsidRPr="002404D7">
        <w:rPr>
          <w:lang w:val="en-US"/>
        </w:rPr>
        <w:t>. And the band 18 is also used in Japan.</w:t>
      </w:r>
      <w:r w:rsidR="004C1CBF" w:rsidRPr="002404D7">
        <w:rPr>
          <w:lang w:val="en-US"/>
        </w:rPr>
        <w:t xml:space="preserve"> All those bands list band 34 as protected band. However,</w:t>
      </w:r>
      <w:r w:rsidRPr="002404D7">
        <w:rPr>
          <w:lang w:val="en-US"/>
        </w:rPr>
        <w:t xml:space="preserve"> </w:t>
      </w:r>
      <w:r w:rsidR="004C1CBF" w:rsidRPr="002404D7">
        <w:rPr>
          <w:lang w:val="en-US"/>
        </w:rPr>
        <w:t>it does not</w:t>
      </w:r>
      <w:r w:rsidR="002A1726" w:rsidRPr="002404D7">
        <w:rPr>
          <w:lang w:val="en-US"/>
        </w:rPr>
        <w:t xml:space="preserve"> seem to be</w:t>
      </w:r>
      <w:r w:rsidRPr="002404D7">
        <w:rPr>
          <w:lang w:val="en-US"/>
        </w:rPr>
        <w:t xml:space="preserve"> </w:t>
      </w:r>
      <w:r w:rsidR="004C1CBF" w:rsidRPr="002404D7">
        <w:rPr>
          <w:lang w:val="en-US"/>
        </w:rPr>
        <w:t>auctioned</w:t>
      </w:r>
      <w:r w:rsidR="000265A3">
        <w:rPr>
          <w:lang w:val="en-US"/>
        </w:rPr>
        <w:t xml:space="preserve"> or used</w:t>
      </w:r>
      <w:r w:rsidRPr="002404D7">
        <w:rPr>
          <w:lang w:val="en-US"/>
        </w:rPr>
        <w:t xml:space="preserve"> in </w:t>
      </w:r>
      <w:r w:rsidR="004C1CBF" w:rsidRPr="002404D7">
        <w:rPr>
          <w:lang w:val="en-US"/>
        </w:rPr>
        <w:t>Japan</w:t>
      </w:r>
      <w:r w:rsidRPr="002404D7">
        <w:rPr>
          <w:lang w:val="en-US"/>
        </w:rPr>
        <w:t>. We would propose to remove band 34 from the list.</w:t>
      </w:r>
    </w:p>
    <w:p w14:paraId="01698DE0" w14:textId="752A32FF" w:rsidR="00AB3C77" w:rsidRPr="002404D7" w:rsidRDefault="00AB3C77">
      <w:pPr>
        <w:pStyle w:val="ListParagraph"/>
        <w:numPr>
          <w:ilvl w:val="0"/>
          <w:numId w:val="23"/>
        </w:numPr>
        <w:spacing w:after="120"/>
        <w:jc w:val="both"/>
        <w:rPr>
          <w:lang w:val="en-US"/>
        </w:rPr>
      </w:pPr>
      <w:r w:rsidRPr="002404D7">
        <w:rPr>
          <w:lang w:val="en-US"/>
        </w:rPr>
        <w:t>b34 and n34: According to the reasoning for b11, b21, b18 and n18 those bands do not need to be in the UE coexistence list for band 34.</w:t>
      </w:r>
    </w:p>
    <w:p w14:paraId="6EF35A05" w14:textId="66F4FF70" w:rsidR="004C1CBF" w:rsidRPr="002404D7" w:rsidRDefault="00774646">
      <w:pPr>
        <w:pStyle w:val="ListParagraph"/>
        <w:numPr>
          <w:ilvl w:val="0"/>
          <w:numId w:val="23"/>
        </w:numPr>
        <w:spacing w:after="120"/>
        <w:jc w:val="both"/>
        <w:rPr>
          <w:lang w:val="en-US"/>
        </w:rPr>
      </w:pPr>
      <w:r w:rsidRPr="002404D7">
        <w:rPr>
          <w:lang w:val="en-US"/>
        </w:rPr>
        <w:t>b45: This band does not seem to be deployed in any region</w:t>
      </w:r>
      <w:r w:rsidR="009F5890" w:rsidRPr="002404D7">
        <w:rPr>
          <w:lang w:val="en-US"/>
        </w:rPr>
        <w:t xml:space="preserve"> and is also not specified in NR. </w:t>
      </w:r>
      <w:r w:rsidRPr="002404D7">
        <w:rPr>
          <w:lang w:val="en-US"/>
        </w:rPr>
        <w:t xml:space="preserve">We would like to ask operators </w:t>
      </w:r>
      <w:r w:rsidR="009F5890" w:rsidRPr="002404D7">
        <w:rPr>
          <w:lang w:val="en-US"/>
        </w:rPr>
        <w:t>if they could provide a clarification whether this band</w:t>
      </w:r>
      <w:r w:rsidR="000265A3">
        <w:rPr>
          <w:lang w:val="en-US"/>
        </w:rPr>
        <w:t xml:space="preserve"> still</w:t>
      </w:r>
      <w:r w:rsidR="009F5890" w:rsidRPr="002404D7">
        <w:rPr>
          <w:lang w:val="en-US"/>
        </w:rPr>
        <w:t xml:space="preserve"> needs to be protected today or if it could be dropped.</w:t>
      </w:r>
    </w:p>
    <w:p w14:paraId="2029F5EB" w14:textId="7FD84ED2" w:rsidR="001C7322" w:rsidRDefault="002404D7" w:rsidP="00CE180A">
      <w:pPr>
        <w:jc w:val="both"/>
        <w:rPr>
          <w:lang w:val="en-US"/>
        </w:rPr>
      </w:pPr>
      <w:r w:rsidRPr="00BE276B">
        <w:rPr>
          <w:b/>
          <w:bCs/>
          <w:lang w:val="en-US"/>
        </w:rPr>
        <w:t>Observation</w:t>
      </w:r>
      <w:r w:rsidR="004C29E4">
        <w:rPr>
          <w:b/>
          <w:bCs/>
          <w:lang w:val="en-US"/>
        </w:rPr>
        <w:t xml:space="preserve"> 1</w:t>
      </w:r>
      <w:r w:rsidRPr="00BE276B">
        <w:rPr>
          <w:b/>
          <w:bCs/>
          <w:lang w:val="en-US"/>
        </w:rPr>
        <w:t>:</w:t>
      </w:r>
      <w:r>
        <w:rPr>
          <w:lang w:val="en-US"/>
        </w:rPr>
        <w:t xml:space="preserve"> </w:t>
      </w:r>
      <w:r w:rsidR="00AA3DCE">
        <w:rPr>
          <w:lang w:val="en-US"/>
        </w:rPr>
        <w:t xml:space="preserve">The requirements for spurious UE coexistence were defined to guarantee a certain level of interoperability for multi-user access in a local area. </w:t>
      </w:r>
      <w:r>
        <w:rPr>
          <w:lang w:val="en-US"/>
        </w:rPr>
        <w:t>There exist several protected bands</w:t>
      </w:r>
      <w:r w:rsidR="00761E9C">
        <w:rPr>
          <w:lang w:val="en-US"/>
        </w:rPr>
        <w:t xml:space="preserve"> in UE coexistence list</w:t>
      </w:r>
      <w:r>
        <w:rPr>
          <w:lang w:val="en-US"/>
        </w:rPr>
        <w:t xml:space="preserve"> which</w:t>
      </w:r>
      <w:r w:rsidR="00761E9C">
        <w:rPr>
          <w:lang w:val="en-US"/>
        </w:rPr>
        <w:t xml:space="preserve"> are</w:t>
      </w:r>
      <w:r>
        <w:rPr>
          <w:lang w:val="en-US"/>
        </w:rPr>
        <w:t xml:space="preserve"> either </w:t>
      </w:r>
      <w:r w:rsidR="009667F7">
        <w:rPr>
          <w:lang w:val="en-US"/>
        </w:rPr>
        <w:t xml:space="preserve">not </w:t>
      </w:r>
      <w:r w:rsidR="00761E9C">
        <w:rPr>
          <w:lang w:val="en-US"/>
        </w:rPr>
        <w:t>deployed</w:t>
      </w:r>
      <w:r>
        <w:rPr>
          <w:lang w:val="en-US"/>
        </w:rPr>
        <w:t xml:space="preserve"> in </w:t>
      </w:r>
      <w:r w:rsidR="009667F7">
        <w:rPr>
          <w:lang w:val="en-US"/>
        </w:rPr>
        <w:t xml:space="preserve">the same </w:t>
      </w:r>
      <w:r>
        <w:rPr>
          <w:lang w:val="en-US"/>
        </w:rPr>
        <w:t xml:space="preserve">region or are not anymore </w:t>
      </w:r>
      <w:r w:rsidR="00761E9C">
        <w:rPr>
          <w:lang w:val="en-US"/>
        </w:rPr>
        <w:t>in use</w:t>
      </w:r>
      <w:r>
        <w:rPr>
          <w:lang w:val="en-US"/>
        </w:rPr>
        <w:t xml:space="preserve">. It should be analyzed whether those are still needed since defining too many protected bands </w:t>
      </w:r>
      <w:r w:rsidR="00761E9C">
        <w:rPr>
          <w:lang w:val="en-US"/>
        </w:rPr>
        <w:t xml:space="preserve">has its </w:t>
      </w:r>
      <w:r>
        <w:rPr>
          <w:lang w:val="en-US"/>
        </w:rPr>
        <w:t>downsides. One is that testing devices for compliance consumes more time as necessary since all specified frequency ranges need to be accurately measured and analyzed. The other one is that a UE could fail to a requirement which is not required.</w:t>
      </w:r>
    </w:p>
    <w:p w14:paraId="7A5BCC95" w14:textId="55AE2A1C" w:rsidR="00BE276B" w:rsidRPr="00A31618" w:rsidRDefault="00BE276B" w:rsidP="00CE180A">
      <w:pPr>
        <w:jc w:val="both"/>
        <w:rPr>
          <w:lang w:val="en-US"/>
        </w:rPr>
      </w:pPr>
      <w:r w:rsidRPr="00BE276B">
        <w:rPr>
          <w:b/>
          <w:bCs/>
          <w:lang w:val="en-US"/>
        </w:rPr>
        <w:lastRenderedPageBreak/>
        <w:t>Proposal</w:t>
      </w:r>
      <w:r w:rsidR="004C29E4">
        <w:rPr>
          <w:b/>
          <w:bCs/>
          <w:lang w:val="en-US"/>
        </w:rPr>
        <w:t xml:space="preserve"> 1</w:t>
      </w:r>
      <w:r>
        <w:rPr>
          <w:lang w:val="en-US"/>
        </w:rPr>
        <w:t xml:space="preserve">: </w:t>
      </w:r>
      <w:r w:rsidR="00835C5C">
        <w:rPr>
          <w:lang w:val="en-US"/>
        </w:rPr>
        <w:t>It is proposed to</w:t>
      </w:r>
      <w:r>
        <w:rPr>
          <w:lang w:val="en-US"/>
        </w:rPr>
        <w:t xml:space="preserve"> </w:t>
      </w:r>
      <w:r w:rsidR="00835C5C">
        <w:rPr>
          <w:lang w:val="en-US"/>
        </w:rPr>
        <w:t>discuss</w:t>
      </w:r>
      <w:r>
        <w:rPr>
          <w:lang w:val="en-US"/>
        </w:rPr>
        <w:t xml:space="preserve"> whether the listed bands could be removed from UE coexistence list</w:t>
      </w:r>
      <w:r w:rsidR="00AA3349">
        <w:rPr>
          <w:lang w:val="en-US"/>
        </w:rPr>
        <w:t xml:space="preserve"> and feedback from operators is </w:t>
      </w:r>
      <w:r w:rsidR="0010471C">
        <w:rPr>
          <w:lang w:val="en-US"/>
        </w:rPr>
        <w:t xml:space="preserve">highly </w:t>
      </w:r>
      <w:r w:rsidR="00AA3349">
        <w:rPr>
          <w:lang w:val="en-US"/>
        </w:rPr>
        <w:t>appreciated.</w:t>
      </w:r>
    </w:p>
    <w:p w14:paraId="269E2EAB" w14:textId="74B8BA5C" w:rsidR="00930E0C" w:rsidRPr="00930E0C" w:rsidRDefault="00930E0C" w:rsidP="00930E0C">
      <w:pPr>
        <w:pStyle w:val="Heading4"/>
      </w:pPr>
      <w:r>
        <w:rPr>
          <w:lang w:val="en-US"/>
        </w:rPr>
        <w:t>2.</w:t>
      </w:r>
      <w:r w:rsidR="000A1543">
        <w:rPr>
          <w:lang w:val="en-US"/>
        </w:rPr>
        <w:t>2</w:t>
      </w:r>
      <w:r>
        <w:rPr>
          <w:lang w:val="en-US"/>
        </w:rPr>
        <w:t xml:space="preserve"> </w:t>
      </w:r>
      <w:r w:rsidR="00F76C25">
        <w:rPr>
          <w:lang w:val="en-US"/>
        </w:rPr>
        <w:t xml:space="preserve">Missing </w:t>
      </w:r>
      <w:r>
        <w:rPr>
          <w:lang w:val="en-US"/>
        </w:rPr>
        <w:t>Harmonic exception</w:t>
      </w:r>
      <w:r w:rsidR="00F76C25">
        <w:rPr>
          <w:lang w:val="en-US"/>
        </w:rPr>
        <w:t>s</w:t>
      </w:r>
    </w:p>
    <w:p w14:paraId="0ED0BD64" w14:textId="295D001E" w:rsidR="00930E0C" w:rsidRDefault="0023018E" w:rsidP="00930E0C">
      <w:pPr>
        <w:jc w:val="both"/>
        <w:rPr>
          <w:lang w:val="en-US"/>
        </w:rPr>
      </w:pPr>
      <w:r>
        <w:rPr>
          <w:lang w:val="en-US"/>
        </w:rPr>
        <w:t>The spurious emission tables for UE</w:t>
      </w:r>
      <w:r w:rsidR="00930E0C" w:rsidRPr="00930E0C">
        <w:rPr>
          <w:lang w:val="en-US"/>
        </w:rPr>
        <w:t xml:space="preserve"> coexistence </w:t>
      </w:r>
      <w:r>
        <w:rPr>
          <w:lang w:val="en-US"/>
        </w:rPr>
        <w:t>feature a note to allow</w:t>
      </w:r>
      <w:r w:rsidR="00930E0C" w:rsidRPr="00930E0C">
        <w:rPr>
          <w:lang w:val="en-US"/>
        </w:rPr>
        <w:t xml:space="preserve"> relaxed emission requirements in case </w:t>
      </w:r>
      <w:proofErr w:type="gramStart"/>
      <w:r w:rsidR="00930E0C" w:rsidRPr="00930E0C">
        <w:rPr>
          <w:lang w:val="en-US"/>
        </w:rPr>
        <w:t>a</w:t>
      </w:r>
      <w:r w:rsidR="00A31618">
        <w:rPr>
          <w:lang w:val="en-US"/>
        </w:rPr>
        <w:t>n</w:t>
      </w:r>
      <w:proofErr w:type="gramEnd"/>
      <w:r w:rsidR="00930E0C" w:rsidRPr="00930E0C">
        <w:rPr>
          <w:lang w:val="en-US"/>
        </w:rPr>
        <w:t xml:space="preserve"> harmonic falls into a protected band. The relaxation is </w:t>
      </w:r>
      <w:r w:rsidR="00EB5408">
        <w:rPr>
          <w:lang w:val="en-US"/>
        </w:rPr>
        <w:t>universally</w:t>
      </w:r>
      <w:r w:rsidR="00930E0C">
        <w:rPr>
          <w:lang w:val="en-US"/>
        </w:rPr>
        <w:t xml:space="preserve"> </w:t>
      </w:r>
      <w:r w:rsidR="00930E0C" w:rsidRPr="00930E0C">
        <w:rPr>
          <w:lang w:val="en-US"/>
        </w:rPr>
        <w:t xml:space="preserve">defined </w:t>
      </w:r>
      <w:r w:rsidR="00930E0C">
        <w:rPr>
          <w:lang w:val="en-US"/>
        </w:rPr>
        <w:t>by</w:t>
      </w:r>
      <w:r w:rsidR="00930E0C" w:rsidRPr="00930E0C">
        <w:rPr>
          <w:lang w:val="en-US"/>
        </w:rPr>
        <w:t xml:space="preserve"> Note 2</w:t>
      </w:r>
      <w:r w:rsidR="00930E0C">
        <w:rPr>
          <w:lang w:val="en-US"/>
        </w:rPr>
        <w:t xml:space="preserve"> in all</w:t>
      </w:r>
      <w:r w:rsidR="00930E0C" w:rsidRPr="00930E0C">
        <w:rPr>
          <w:lang w:val="en-US"/>
        </w:rPr>
        <w:t xml:space="preserve"> UE coexistence table</w:t>
      </w:r>
      <w:r w:rsidR="00FE48C4">
        <w:rPr>
          <w:lang w:val="en-US"/>
        </w:rPr>
        <w:t>s</w:t>
      </w:r>
      <w:r w:rsidR="00930E0C">
        <w:rPr>
          <w:lang w:val="en-US"/>
        </w:rPr>
        <w:t xml:space="preserve"> from TS 36.101, TS </w:t>
      </w:r>
      <w:proofErr w:type="gramStart"/>
      <w:r w:rsidR="00930E0C">
        <w:rPr>
          <w:lang w:val="en-US"/>
        </w:rPr>
        <w:t>38.101-1</w:t>
      </w:r>
      <w:proofErr w:type="gramEnd"/>
      <w:r w:rsidR="00930E0C">
        <w:rPr>
          <w:lang w:val="en-US"/>
        </w:rPr>
        <w:t xml:space="preserve"> and TS 38.101-3.</w:t>
      </w:r>
      <w:r>
        <w:rPr>
          <w:lang w:val="en-US"/>
        </w:rPr>
        <w:t xml:space="preserve"> The note defines an exception interval</w:t>
      </w:r>
      <w:r w:rsidR="00E826C2">
        <w:rPr>
          <w:lang w:val="en-US"/>
        </w:rPr>
        <w:t xml:space="preserve"> for which the emission requirements are relaxed. The note</w:t>
      </w:r>
      <w:r>
        <w:rPr>
          <w:lang w:val="en-US"/>
        </w:rPr>
        <w:t xml:space="preserve"> is provided below</w:t>
      </w:r>
      <w:r w:rsidR="00A31618">
        <w:rPr>
          <w:lang w:val="en-US"/>
        </w:rPr>
        <w:t xml:space="preserve"> (excerpt from TS 38.101-1 </w:t>
      </w:r>
      <w:r w:rsidR="00A31618" w:rsidRPr="00A1115A">
        <w:t>Table 6.5.3.2-1</w:t>
      </w:r>
      <w:r w:rsidR="00A31618">
        <w:rPr>
          <w:lang w:val="en-US"/>
        </w:rPr>
        <w:t>)</w:t>
      </w:r>
      <w:r>
        <w:rPr>
          <w:lang w:val="en-US"/>
        </w:rPr>
        <w:t>:</w:t>
      </w:r>
    </w:p>
    <w:tbl>
      <w:tblPr>
        <w:tblStyle w:val="TableGrid"/>
        <w:tblW w:w="0" w:type="auto"/>
        <w:tblLook w:val="04A0" w:firstRow="1" w:lastRow="0" w:firstColumn="1" w:lastColumn="0" w:noHBand="0" w:noVBand="1"/>
      </w:tblPr>
      <w:tblGrid>
        <w:gridCol w:w="9629"/>
      </w:tblGrid>
      <w:tr w:rsidR="00C67F2B" w14:paraId="105A8539" w14:textId="77777777" w:rsidTr="00C67F2B">
        <w:tc>
          <w:tcPr>
            <w:tcW w:w="9631" w:type="dxa"/>
          </w:tcPr>
          <w:p w14:paraId="556EA270" w14:textId="0B710B11" w:rsidR="00C67F2B" w:rsidRDefault="00C67F2B" w:rsidP="004C6DAC">
            <w:pPr>
              <w:spacing w:before="120"/>
              <w:jc w:val="both"/>
              <w:rPr>
                <w:lang w:val="en-US"/>
              </w:rPr>
            </w:pPr>
            <w:r>
              <w:rPr>
                <w:rFonts w:eastAsia="SimSun"/>
              </w:rPr>
              <w:t xml:space="preserve">Note 2: </w:t>
            </w:r>
            <w:r w:rsidR="004C6DAC" w:rsidRPr="00A1115A">
              <w:t xml:space="preserve">As exceptions, measurements with a level up to the applicable requirements defined in Table 6.5.3.1-2 are permitted for each assigned NR carrier used in the measurement due to 2nd, 3rd, </w:t>
            </w:r>
            <w:proofErr w:type="gramStart"/>
            <w:r w:rsidR="004C6DAC" w:rsidRPr="00A1115A">
              <w:t>4th</w:t>
            </w:r>
            <w:proofErr w:type="gramEnd"/>
            <w:r w:rsidR="004C6DAC"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004C6DAC" w:rsidRPr="00A1115A">
              <w:rPr>
                <w:vertAlign w:val="subscript"/>
              </w:rPr>
              <w:t>CRB</w:t>
            </w:r>
            <w:r w:rsidR="004C6DAC" w:rsidRPr="00A1115A">
              <w:t xml:space="preserve"> x </w:t>
            </w:r>
            <w:proofErr w:type="spellStart"/>
            <w:r w:rsidR="004C6DAC" w:rsidRPr="00A1115A">
              <w:t>RB</w:t>
            </w:r>
            <w:r w:rsidR="004C6DAC" w:rsidRPr="00A1115A">
              <w:rPr>
                <w:vertAlign w:val="subscript"/>
              </w:rPr>
              <w:t>size</w:t>
            </w:r>
            <w:proofErr w:type="spellEnd"/>
            <w:r w:rsidR="004C6DAC" w:rsidRPr="00A1115A">
              <w:t xml:space="preserve"> kHz), where N is 2, 3, 4, 5 for the 2nd, 3rd, </w:t>
            </w:r>
            <w:proofErr w:type="gramStart"/>
            <w:r w:rsidR="004C6DAC" w:rsidRPr="00A1115A">
              <w:t>4th</w:t>
            </w:r>
            <w:proofErr w:type="gramEnd"/>
            <w:r w:rsidR="004C6DAC" w:rsidRPr="00A1115A">
              <w:t xml:space="preserve"> or 5th harmonic respectively. The exception is allowed if the measurement bandwidth (MBW) totally or partially overlaps the overall exception interval.</w:t>
            </w:r>
          </w:p>
        </w:tc>
      </w:tr>
    </w:tbl>
    <w:p w14:paraId="519BBD41" w14:textId="21E23D3B" w:rsidR="00930E0C" w:rsidRPr="00930E0C" w:rsidRDefault="00E826C2" w:rsidP="00C67F2B">
      <w:pPr>
        <w:spacing w:before="120"/>
        <w:jc w:val="both"/>
        <w:rPr>
          <w:lang w:val="en-US"/>
        </w:rPr>
      </w:pPr>
      <w:r>
        <w:rPr>
          <w:lang w:val="en-US"/>
        </w:rPr>
        <w:t xml:space="preserve">There </w:t>
      </w:r>
      <w:r w:rsidR="00285679">
        <w:rPr>
          <w:lang w:val="en-US"/>
        </w:rPr>
        <w:t>e</w:t>
      </w:r>
      <w:r>
        <w:rPr>
          <w:lang w:val="en-US"/>
        </w:rPr>
        <w:t>xist many c</w:t>
      </w:r>
      <w:r w:rsidR="00930E0C" w:rsidRPr="00930E0C">
        <w:rPr>
          <w:lang w:val="en-US"/>
        </w:rPr>
        <w:t xml:space="preserve">ases </w:t>
      </w:r>
      <w:r w:rsidR="00285679">
        <w:rPr>
          <w:lang w:val="en-US"/>
        </w:rPr>
        <w:t>in which</w:t>
      </w:r>
      <w:r w:rsidR="00930E0C" w:rsidRPr="00930E0C">
        <w:rPr>
          <w:lang w:val="en-US"/>
        </w:rPr>
        <w:t xml:space="preserve"> a harmonic can fall very close to a protected band so that the 1MHz </w:t>
      </w:r>
      <w:r w:rsidR="00C67F2B" w:rsidRPr="00930E0C">
        <w:rPr>
          <w:lang w:val="en-US"/>
        </w:rPr>
        <w:t>extension</w:t>
      </w:r>
      <w:r w:rsidR="00930E0C" w:rsidRPr="00930E0C">
        <w:rPr>
          <w:lang w:val="en-US"/>
        </w:rPr>
        <w:t xml:space="preserve"> of the exception interval (as defined in Note 2) overlaps with the protected band. Those cases are currently handled inconsistently as Note 2 is not always specified. For example, </w:t>
      </w:r>
      <w:proofErr w:type="gramStart"/>
      <w:r w:rsidR="00930E0C" w:rsidRPr="00930E0C">
        <w:rPr>
          <w:lang w:val="en-US"/>
        </w:rPr>
        <w:t>Note</w:t>
      </w:r>
      <w:proofErr w:type="gramEnd"/>
      <w:r w:rsidR="00930E0C" w:rsidRPr="00930E0C">
        <w:rPr>
          <w:lang w:val="en-US"/>
        </w:rPr>
        <w:t xml:space="preserve"> 2 is provided for the case where the second harmonic of n7 affects the protected band n79 </w:t>
      </w:r>
      <w:r w:rsidR="00C90B7F">
        <w:rPr>
          <w:lang w:val="en-US"/>
        </w:rPr>
        <w:t>and</w:t>
      </w:r>
      <w:r w:rsidR="00930E0C" w:rsidRPr="00930E0C">
        <w:rPr>
          <w:lang w:val="en-US"/>
        </w:rPr>
        <w:t xml:space="preserve"> in case of second harmonic of n85 affecting the protected band 50. On the other side it is missing for second harmonic of band n2 affecting the protected band 48. </w:t>
      </w:r>
    </w:p>
    <w:p w14:paraId="61420922" w14:textId="37D16731" w:rsidR="00930E0C" w:rsidRDefault="00930E0C" w:rsidP="00930E0C">
      <w:pPr>
        <w:jc w:val="both"/>
        <w:rPr>
          <w:lang w:val="en-US"/>
        </w:rPr>
      </w:pPr>
      <w:r w:rsidRPr="00930E0C">
        <w:rPr>
          <w:lang w:val="en-US"/>
        </w:rPr>
        <w:t xml:space="preserve">Another aspect is to </w:t>
      </w:r>
      <w:r w:rsidR="00C67F2B" w:rsidRPr="00930E0C">
        <w:rPr>
          <w:lang w:val="en-US"/>
        </w:rPr>
        <w:t>harmonize</w:t>
      </w:r>
      <w:r w:rsidRPr="00930E0C">
        <w:rPr>
          <w:lang w:val="en-US"/>
        </w:rPr>
        <w:t xml:space="preserve"> LTE and NR specs.</w:t>
      </w:r>
      <w:r w:rsidR="008B0374">
        <w:rPr>
          <w:lang w:val="en-US"/>
        </w:rPr>
        <w:t xml:space="preserve"> Certain harmonic exceptions are either only defined in LTE or in NR spec.</w:t>
      </w:r>
      <w:r w:rsidRPr="00930E0C">
        <w:rPr>
          <w:lang w:val="en-US"/>
        </w:rPr>
        <w:t xml:space="preserve"> For example</w:t>
      </w:r>
      <w:r w:rsidR="00C67F2B">
        <w:rPr>
          <w:lang w:val="en-US"/>
        </w:rPr>
        <w:t>,</w:t>
      </w:r>
      <w:r w:rsidR="0056230C">
        <w:rPr>
          <w:lang w:val="en-US"/>
        </w:rPr>
        <w:t xml:space="preserve"> in TS 36.101 the</w:t>
      </w:r>
      <w:r w:rsidRPr="00930E0C">
        <w:rPr>
          <w:lang w:val="en-US"/>
        </w:rPr>
        <w:t xml:space="preserve"> E-UTRA Band 12 protects band 50 with -50dBm/MHz but allows relaxation for harmonics. This is required as the second harmonic affect the protected band. However, the harmonic relaxation is missing for n12 in </w:t>
      </w:r>
      <w:r w:rsidR="0056230C">
        <w:rPr>
          <w:lang w:val="en-US"/>
        </w:rPr>
        <w:t xml:space="preserve">TS </w:t>
      </w:r>
      <w:r w:rsidRPr="00930E0C">
        <w:rPr>
          <w:lang w:val="en-US"/>
        </w:rPr>
        <w:t xml:space="preserve">38.101-1. </w:t>
      </w:r>
    </w:p>
    <w:p w14:paraId="77709B5D" w14:textId="085DE4C9" w:rsidR="0055434E" w:rsidRPr="00930E0C" w:rsidRDefault="0055434E" w:rsidP="00930E0C">
      <w:pPr>
        <w:jc w:val="both"/>
        <w:rPr>
          <w:lang w:val="en-US"/>
        </w:rPr>
      </w:pPr>
      <w:r w:rsidRPr="00373475">
        <w:rPr>
          <w:b/>
          <w:bCs/>
          <w:lang w:val="en-US"/>
        </w:rPr>
        <w:t>Observation</w:t>
      </w:r>
      <w:r w:rsidR="004C29E4">
        <w:rPr>
          <w:b/>
          <w:bCs/>
          <w:lang w:val="en-US"/>
        </w:rPr>
        <w:t xml:space="preserve"> 2</w:t>
      </w:r>
      <w:r>
        <w:rPr>
          <w:lang w:val="en-US"/>
        </w:rPr>
        <w:t>: The spurious emission tables for UE</w:t>
      </w:r>
      <w:r w:rsidRPr="00930E0C">
        <w:rPr>
          <w:lang w:val="en-US"/>
        </w:rPr>
        <w:t xml:space="preserve"> coexistence </w:t>
      </w:r>
      <w:r>
        <w:rPr>
          <w:lang w:val="en-US"/>
        </w:rPr>
        <w:t>feature a note to allow</w:t>
      </w:r>
      <w:r w:rsidRPr="00930E0C">
        <w:rPr>
          <w:lang w:val="en-US"/>
        </w:rPr>
        <w:t xml:space="preserve"> relaxed emission requirements in case </w:t>
      </w:r>
      <w:proofErr w:type="gramStart"/>
      <w:r w:rsidRPr="00930E0C">
        <w:rPr>
          <w:lang w:val="en-US"/>
        </w:rPr>
        <w:t>a</w:t>
      </w:r>
      <w:r w:rsidR="005B4803">
        <w:rPr>
          <w:lang w:val="en-US"/>
        </w:rPr>
        <w:t>n</w:t>
      </w:r>
      <w:proofErr w:type="gramEnd"/>
      <w:r w:rsidRPr="00930E0C">
        <w:rPr>
          <w:lang w:val="en-US"/>
        </w:rPr>
        <w:t xml:space="preserve"> harmonic falls into a protected band. </w:t>
      </w:r>
      <w:r>
        <w:rPr>
          <w:lang w:val="en-US"/>
        </w:rPr>
        <w:t>There exist several cases where the 1MHz</w:t>
      </w:r>
      <w:r w:rsidRPr="00930E0C">
        <w:rPr>
          <w:lang w:val="en-US"/>
        </w:rPr>
        <w:t xml:space="preserve"> extension of the</w:t>
      </w:r>
      <w:r>
        <w:rPr>
          <w:lang w:val="en-US"/>
        </w:rPr>
        <w:t xml:space="preserve"> harmonic</w:t>
      </w:r>
      <w:r w:rsidRPr="00930E0C">
        <w:rPr>
          <w:lang w:val="en-US"/>
        </w:rPr>
        <w:t xml:space="preserve"> exception interval overlaps with the protected band</w:t>
      </w:r>
      <w:r>
        <w:rPr>
          <w:lang w:val="en-US"/>
        </w:rPr>
        <w:t>.</w:t>
      </w:r>
      <w:r w:rsidR="0001543E">
        <w:rPr>
          <w:lang w:val="en-US"/>
        </w:rPr>
        <w:t xml:space="preserve"> In those </w:t>
      </w:r>
      <w:r w:rsidR="005B4803">
        <w:rPr>
          <w:lang w:val="en-US"/>
        </w:rPr>
        <w:t>cases,</w:t>
      </w:r>
      <w:r w:rsidR="0001543E">
        <w:rPr>
          <w:lang w:val="en-US"/>
        </w:rPr>
        <w:t xml:space="preserve"> harmonic </w:t>
      </w:r>
      <w:r w:rsidR="005B4803">
        <w:rPr>
          <w:lang w:val="en-US"/>
        </w:rPr>
        <w:t>exception</w:t>
      </w:r>
      <w:r w:rsidR="0001543E">
        <w:rPr>
          <w:lang w:val="en-US"/>
        </w:rPr>
        <w:t xml:space="preserve"> is allowed. However,</w:t>
      </w:r>
      <w:r>
        <w:rPr>
          <w:lang w:val="en-US"/>
        </w:rPr>
        <w:t xml:space="preserve"> </w:t>
      </w:r>
      <w:r w:rsidR="0001543E">
        <w:rPr>
          <w:lang w:val="en-US"/>
        </w:rPr>
        <w:t>t</w:t>
      </w:r>
      <w:r>
        <w:rPr>
          <w:lang w:val="en-US"/>
        </w:rPr>
        <w:t xml:space="preserve">he handling </w:t>
      </w:r>
      <w:r w:rsidR="00373475">
        <w:rPr>
          <w:lang w:val="en-US"/>
        </w:rPr>
        <w:t>is inconsistent as s</w:t>
      </w:r>
      <w:r>
        <w:rPr>
          <w:lang w:val="en-US"/>
        </w:rPr>
        <w:t>ometimes harmonic exception is defined and sometimes it is missing.</w:t>
      </w:r>
      <w:r w:rsidR="00373475">
        <w:rPr>
          <w:lang w:val="en-US"/>
        </w:rPr>
        <w:t xml:space="preserve"> Furthermore, there are misalignments between LTE and NR UE coexistence tables.</w:t>
      </w:r>
    </w:p>
    <w:p w14:paraId="4FA29F9A" w14:textId="5350AE88" w:rsidR="006600BB" w:rsidRDefault="00A31618" w:rsidP="00930E0C">
      <w:pPr>
        <w:jc w:val="both"/>
        <w:rPr>
          <w:lang w:val="en-US"/>
        </w:rPr>
      </w:pPr>
      <w:r w:rsidRPr="00A31618">
        <w:rPr>
          <w:b/>
          <w:bCs/>
          <w:lang w:val="en-US"/>
        </w:rPr>
        <w:t>Proposal</w:t>
      </w:r>
      <w:r w:rsidR="004C29E4">
        <w:rPr>
          <w:b/>
          <w:bCs/>
          <w:lang w:val="en-US"/>
        </w:rPr>
        <w:t xml:space="preserve"> 2</w:t>
      </w:r>
      <w:r w:rsidRPr="00A31618">
        <w:rPr>
          <w:b/>
          <w:bCs/>
          <w:lang w:val="en-US"/>
        </w:rPr>
        <w:t>:</w:t>
      </w:r>
      <w:r>
        <w:rPr>
          <w:lang w:val="en-US"/>
        </w:rPr>
        <w:t xml:space="preserve"> </w:t>
      </w:r>
      <w:r w:rsidR="00E826C2">
        <w:rPr>
          <w:lang w:val="en-US"/>
        </w:rPr>
        <w:t>We propose to remove inconsistencies</w:t>
      </w:r>
      <w:r w:rsidR="0079753A">
        <w:rPr>
          <w:lang w:val="en-US"/>
        </w:rPr>
        <w:t xml:space="preserve"> with harmonic exception</w:t>
      </w:r>
      <w:r w:rsidR="00E826C2">
        <w:rPr>
          <w:lang w:val="en-US"/>
        </w:rPr>
        <w:t xml:space="preserve"> and harmonize LTE and NR specs. </w:t>
      </w:r>
      <w:r w:rsidR="00C67F2B">
        <w:rPr>
          <w:lang w:val="en-US"/>
        </w:rPr>
        <w:t>We have drafted several CRs correcting errors and oversights</w:t>
      </w:r>
      <w:r w:rsidR="00936662">
        <w:rPr>
          <w:lang w:val="en-US"/>
        </w:rPr>
        <w:t xml:space="preserve"> for TS 36.101 [1] [2] [3], TS 38.101-1 [4] [5] [6] and TS 38.101-3 [7] [8] [9].</w:t>
      </w:r>
    </w:p>
    <w:p w14:paraId="65431BCA" w14:textId="0160F1EF" w:rsidR="00E64D4F" w:rsidRPr="00930E0C" w:rsidRDefault="00E64D4F" w:rsidP="00E64D4F">
      <w:pPr>
        <w:pStyle w:val="Heading4"/>
      </w:pPr>
      <w:r>
        <w:rPr>
          <w:lang w:val="en-US"/>
        </w:rPr>
        <w:t>2.3 Band b28/n28 Rx protection with CA/DC</w:t>
      </w:r>
    </w:p>
    <w:p w14:paraId="6DB7535F" w14:textId="77777777" w:rsidR="00A21458" w:rsidRDefault="00E64D4F" w:rsidP="00976D20">
      <w:pPr>
        <w:jc w:val="both"/>
        <w:rPr>
          <w:lang w:val="en-US"/>
        </w:rPr>
      </w:pPr>
      <w:r w:rsidRPr="00E64D4F">
        <w:rPr>
          <w:lang w:val="en-US"/>
        </w:rPr>
        <w:t xml:space="preserve">Single band </w:t>
      </w:r>
      <w:r w:rsidR="00442ACD">
        <w:rPr>
          <w:lang w:val="en-US"/>
        </w:rPr>
        <w:t>b28/n</w:t>
      </w:r>
      <w:r w:rsidRPr="00E64D4F">
        <w:rPr>
          <w:lang w:val="en-US"/>
        </w:rPr>
        <w:t>28 protects its own Rx with two distinct frequency ranges</w:t>
      </w:r>
      <w:r w:rsidR="00154854">
        <w:rPr>
          <w:lang w:val="en-US"/>
        </w:rPr>
        <w:t>.</w:t>
      </w:r>
      <w:r w:rsidRPr="00E64D4F">
        <w:rPr>
          <w:lang w:val="en-US"/>
        </w:rPr>
        <w:t xml:space="preserve"> </w:t>
      </w:r>
      <w:r w:rsidR="00154854">
        <w:rPr>
          <w:lang w:val="en-US"/>
        </w:rPr>
        <w:t>T</w:t>
      </w:r>
      <w:r w:rsidRPr="00E64D4F">
        <w:rPr>
          <w:lang w:val="en-US"/>
        </w:rPr>
        <w:t xml:space="preserve">he first one ranges from 758MHz to 773MHz and defines a maximum emission level of -32dBm </w:t>
      </w:r>
      <w:proofErr w:type="spellStart"/>
      <w:r w:rsidRPr="00E64D4F">
        <w:rPr>
          <w:lang w:val="en-US"/>
        </w:rPr>
        <w:t>MHz.</w:t>
      </w:r>
      <w:proofErr w:type="spellEnd"/>
      <w:r w:rsidRPr="00E64D4F">
        <w:rPr>
          <w:lang w:val="en-US"/>
        </w:rPr>
        <w:t xml:space="preserve"> The second frequency range starts at 773MHz and reaches up to 803MHz. The maximum allowed emission level is -50dBm/</w:t>
      </w:r>
      <w:proofErr w:type="spellStart"/>
      <w:r w:rsidRPr="00E64D4F">
        <w:rPr>
          <w:lang w:val="en-US"/>
        </w:rPr>
        <w:t>MHz.</w:t>
      </w:r>
      <w:proofErr w:type="spellEnd"/>
      <w:r w:rsidRPr="00E64D4F">
        <w:rPr>
          <w:lang w:val="en-US"/>
        </w:rPr>
        <w:t xml:space="preserve"> Due to this definition the band 28 is not required to protect its own Rx with -50dBm/M</w:t>
      </w:r>
      <w:r w:rsidR="00154854">
        <w:rPr>
          <w:lang w:val="en-US"/>
        </w:rPr>
        <w:t>H</w:t>
      </w:r>
      <w:r w:rsidRPr="00E64D4F">
        <w:rPr>
          <w:lang w:val="en-US"/>
        </w:rPr>
        <w:t xml:space="preserve">z </w:t>
      </w:r>
      <w:r w:rsidR="001E4C53">
        <w:rPr>
          <w:lang w:val="en-US"/>
        </w:rPr>
        <w:t>over the full range</w:t>
      </w:r>
      <w:r w:rsidRPr="00E64D4F">
        <w:rPr>
          <w:lang w:val="en-US"/>
        </w:rPr>
        <w:t xml:space="preserve">. </w:t>
      </w:r>
    </w:p>
    <w:p w14:paraId="31E1D6FD" w14:textId="262384DF" w:rsidR="00976D20" w:rsidRDefault="00E64D4F" w:rsidP="00976D20">
      <w:pPr>
        <w:jc w:val="both"/>
        <w:rPr>
          <w:lang w:val="en-US"/>
        </w:rPr>
      </w:pPr>
      <w:r w:rsidRPr="00E64D4F">
        <w:rPr>
          <w:lang w:val="en-US"/>
        </w:rPr>
        <w:t xml:space="preserve">This </w:t>
      </w:r>
      <w:r w:rsidR="00154854">
        <w:rPr>
          <w:lang w:val="en-US"/>
        </w:rPr>
        <w:t>specification</w:t>
      </w:r>
      <w:r w:rsidRPr="00E64D4F">
        <w:rPr>
          <w:lang w:val="en-US"/>
        </w:rPr>
        <w:t xml:space="preserve"> </w:t>
      </w:r>
      <w:r w:rsidR="008F6BEB">
        <w:rPr>
          <w:lang w:val="en-US"/>
        </w:rPr>
        <w:t>is</w:t>
      </w:r>
      <w:r w:rsidRPr="00E64D4F">
        <w:rPr>
          <w:lang w:val="en-US"/>
        </w:rPr>
        <w:t xml:space="preserve"> </w:t>
      </w:r>
      <w:r w:rsidR="00154854">
        <w:rPr>
          <w:lang w:val="en-US"/>
        </w:rPr>
        <w:t>followed</w:t>
      </w:r>
      <w:r w:rsidRPr="00E64D4F">
        <w:rPr>
          <w:lang w:val="en-US"/>
        </w:rPr>
        <w:t xml:space="preserve"> for almost all CA/DC combinations </w:t>
      </w:r>
      <w:proofErr w:type="gramStart"/>
      <w:r w:rsidRPr="00E64D4F">
        <w:rPr>
          <w:lang w:val="en-US"/>
        </w:rPr>
        <w:t>e.g.</w:t>
      </w:r>
      <w:proofErr w:type="gramEnd"/>
      <w:r w:rsidRPr="00E64D4F">
        <w:rPr>
          <w:lang w:val="en-US"/>
        </w:rPr>
        <w:t xml:space="preserve"> CA_n1-n28, CA_n28-n34</w:t>
      </w:r>
      <w:r w:rsidR="00375FB8">
        <w:rPr>
          <w:lang w:val="en-US"/>
        </w:rPr>
        <w:t>,</w:t>
      </w:r>
      <w:r w:rsidRPr="00E64D4F">
        <w:rPr>
          <w:lang w:val="en-US"/>
        </w:rPr>
        <w:t xml:space="preserve"> CA_n28-n41</w:t>
      </w:r>
      <w:r w:rsidR="00375FB8">
        <w:rPr>
          <w:lang w:val="en-US"/>
        </w:rPr>
        <w:t xml:space="preserve">, </w:t>
      </w:r>
      <w:r w:rsidR="00375FB8" w:rsidRPr="00EF5447">
        <w:rPr>
          <w:lang w:eastAsia="ja-JP"/>
        </w:rPr>
        <w:t>DC_28_n2</w:t>
      </w:r>
      <w:r w:rsidR="00375FB8">
        <w:rPr>
          <w:lang w:eastAsia="ja-JP"/>
        </w:rPr>
        <w:t xml:space="preserve">, </w:t>
      </w:r>
      <w:r w:rsidR="00375FB8" w:rsidRPr="00EF5447">
        <w:rPr>
          <w:lang w:eastAsia="ja-JP"/>
        </w:rPr>
        <w:t>DC_28_n</w:t>
      </w:r>
      <w:r w:rsidR="00375FB8">
        <w:rPr>
          <w:lang w:eastAsia="ja-JP"/>
        </w:rPr>
        <w:t xml:space="preserve">3, </w:t>
      </w:r>
      <w:r w:rsidR="00375FB8" w:rsidRPr="00EF5447">
        <w:rPr>
          <w:lang w:eastAsia="ja-JP"/>
        </w:rPr>
        <w:t>DC_28_n</w:t>
      </w:r>
      <w:r w:rsidR="00375FB8">
        <w:rPr>
          <w:lang w:eastAsia="ja-JP"/>
        </w:rPr>
        <w:t xml:space="preserve">5 </w:t>
      </w:r>
      <w:r w:rsidR="003F735E">
        <w:rPr>
          <w:lang w:eastAsia="ja-JP"/>
        </w:rPr>
        <w:t>and many more</w:t>
      </w:r>
      <w:r w:rsidRPr="00E64D4F">
        <w:rPr>
          <w:lang w:val="en-US"/>
        </w:rPr>
        <w:t>. However, in case of</w:t>
      </w:r>
      <w:r w:rsidR="00154854">
        <w:rPr>
          <w:lang w:val="en-US"/>
        </w:rPr>
        <w:t xml:space="preserve"> LTE CA_28-40 and NR</w:t>
      </w:r>
      <w:r w:rsidRPr="00E64D4F">
        <w:rPr>
          <w:lang w:val="en-US"/>
        </w:rPr>
        <w:t xml:space="preserve"> CA_n20-n28</w:t>
      </w:r>
      <w:r w:rsidR="00375FB8">
        <w:rPr>
          <w:lang w:val="en-US"/>
        </w:rPr>
        <w:t>,</w:t>
      </w:r>
      <w:r w:rsidRPr="00E64D4F">
        <w:rPr>
          <w:lang w:val="en-US"/>
        </w:rPr>
        <w:t xml:space="preserve"> CA_n28-n40</w:t>
      </w:r>
      <w:r w:rsidR="00375FB8">
        <w:rPr>
          <w:lang w:val="en-US"/>
        </w:rPr>
        <w:t xml:space="preserve"> and </w:t>
      </w:r>
      <w:r w:rsidR="00375FB8" w:rsidRPr="00EF5447">
        <w:rPr>
          <w:lang w:eastAsia="ja-JP"/>
        </w:rPr>
        <w:t>DC_28_n5</w:t>
      </w:r>
      <w:r w:rsidRPr="00E64D4F">
        <w:rPr>
          <w:lang w:val="en-US"/>
        </w:rPr>
        <w:t xml:space="preserve"> the protection for band 28 Rx is defined as -50dBm/MHz over the full Rx frequency range. This provides issues for UE compliance as the UE is only expected to </w:t>
      </w:r>
      <w:r w:rsidR="00976D20">
        <w:rPr>
          <w:lang w:val="en-US"/>
        </w:rPr>
        <w:t>meet</w:t>
      </w:r>
      <w:r w:rsidRPr="00E64D4F">
        <w:rPr>
          <w:lang w:val="en-US"/>
        </w:rPr>
        <w:t xml:space="preserve"> </w:t>
      </w:r>
      <w:r w:rsidR="00976D20">
        <w:rPr>
          <w:lang w:val="en-US"/>
        </w:rPr>
        <w:t>the</w:t>
      </w:r>
      <w:r w:rsidRPr="00E64D4F">
        <w:rPr>
          <w:lang w:val="en-US"/>
        </w:rPr>
        <w:t xml:space="preserve"> -50dBm/MHz </w:t>
      </w:r>
      <w:r w:rsidR="00976D20">
        <w:rPr>
          <w:lang w:val="en-US"/>
        </w:rPr>
        <w:t>in</w:t>
      </w:r>
      <w:r w:rsidRPr="00E64D4F">
        <w:rPr>
          <w:lang w:val="en-US"/>
        </w:rPr>
        <w:t xml:space="preserve"> the upper Rx range.</w:t>
      </w:r>
      <w:r w:rsidR="008F6BEB">
        <w:rPr>
          <w:lang w:val="en-US"/>
        </w:rPr>
        <w:t xml:space="preserve"> A UE meeting the </w:t>
      </w:r>
      <w:r w:rsidR="001B2641">
        <w:rPr>
          <w:lang w:val="en-US"/>
        </w:rPr>
        <w:t>emission limits</w:t>
      </w:r>
      <w:r w:rsidR="008F6BEB">
        <w:rPr>
          <w:lang w:val="en-US"/>
        </w:rPr>
        <w:t xml:space="preserve"> of single band n28 could therefore fail CA/DC requirements.</w:t>
      </w:r>
      <w:r w:rsidRPr="00E64D4F">
        <w:rPr>
          <w:lang w:val="en-US"/>
        </w:rPr>
        <w:t xml:space="preserve"> As other CA</w:t>
      </w:r>
      <w:r w:rsidR="00976D20">
        <w:rPr>
          <w:lang w:val="en-US"/>
        </w:rPr>
        <w:t>/DC</w:t>
      </w:r>
      <w:r w:rsidRPr="00E64D4F">
        <w:rPr>
          <w:lang w:val="en-US"/>
        </w:rPr>
        <w:t xml:space="preserve"> combinations with band n28 do follow the single band protection requirement it seems to be an oversight which is corrected with th</w:t>
      </w:r>
      <w:r w:rsidR="00976D20">
        <w:rPr>
          <w:lang w:val="en-US"/>
        </w:rPr>
        <w:t xml:space="preserve">e </w:t>
      </w:r>
      <w:r w:rsidRPr="00E64D4F">
        <w:rPr>
          <w:lang w:val="en-US"/>
        </w:rPr>
        <w:t>CR</w:t>
      </w:r>
      <w:r w:rsidR="00976D20">
        <w:rPr>
          <w:lang w:val="en-US"/>
        </w:rPr>
        <w:t>s TS 36.101 [2] [3], TS 38.101-1 [5] [6] and TS 38.101-3 [8] [9].</w:t>
      </w:r>
      <w:r w:rsidR="008F2243">
        <w:rPr>
          <w:lang w:val="en-US"/>
        </w:rPr>
        <w:t xml:space="preserve"> Details can be found in ‘Reasons for change’ and ‘Summary of Changes’.</w:t>
      </w:r>
    </w:p>
    <w:p w14:paraId="67D6678C" w14:textId="52C01572" w:rsidR="00DC01C9" w:rsidRDefault="00FA1151" w:rsidP="00930E0C">
      <w:pPr>
        <w:jc w:val="both"/>
        <w:rPr>
          <w:lang w:val="en-US"/>
        </w:rPr>
      </w:pPr>
      <w:r w:rsidRPr="007D4173">
        <w:rPr>
          <w:b/>
          <w:bCs/>
          <w:lang w:val="en-US"/>
        </w:rPr>
        <w:t>Observation</w:t>
      </w:r>
      <w:r w:rsidR="004C29E4">
        <w:rPr>
          <w:b/>
          <w:bCs/>
          <w:lang w:val="en-US"/>
        </w:rPr>
        <w:t xml:space="preserve"> 3</w:t>
      </w:r>
      <w:r w:rsidRPr="007D4173">
        <w:rPr>
          <w:b/>
          <w:bCs/>
          <w:lang w:val="en-US"/>
        </w:rPr>
        <w:t>:</w:t>
      </w:r>
      <w:r>
        <w:rPr>
          <w:lang w:val="en-US"/>
        </w:rPr>
        <w:t xml:space="preserve"> The protection for band 28 Rx</w:t>
      </w:r>
      <w:r w:rsidR="007D4173">
        <w:rPr>
          <w:lang w:val="en-US"/>
        </w:rPr>
        <w:t xml:space="preserve"> is special as the maximum emission limit for lower part of the Rx set to -32dBm/</w:t>
      </w:r>
      <w:proofErr w:type="spellStart"/>
      <w:r w:rsidR="007D4173">
        <w:rPr>
          <w:lang w:val="en-US"/>
        </w:rPr>
        <w:t>MHz.</w:t>
      </w:r>
      <w:proofErr w:type="spellEnd"/>
      <w:r w:rsidR="007D4173">
        <w:rPr>
          <w:lang w:val="en-US"/>
        </w:rPr>
        <w:t xml:space="preserve"> Almost all </w:t>
      </w:r>
      <w:r w:rsidR="007D4173" w:rsidRPr="00E64D4F">
        <w:rPr>
          <w:lang w:val="en-US"/>
        </w:rPr>
        <w:t>CA/DC combinations</w:t>
      </w:r>
      <w:r w:rsidR="007D4173">
        <w:rPr>
          <w:lang w:val="en-US"/>
        </w:rPr>
        <w:t xml:space="preserve"> re-use this limit</w:t>
      </w:r>
      <w:r w:rsidR="007D4173" w:rsidRPr="00E64D4F">
        <w:rPr>
          <w:lang w:val="en-US"/>
        </w:rPr>
        <w:t xml:space="preserve"> </w:t>
      </w:r>
      <w:proofErr w:type="gramStart"/>
      <w:r w:rsidR="007D4173" w:rsidRPr="00E64D4F">
        <w:rPr>
          <w:lang w:val="en-US"/>
        </w:rPr>
        <w:t>e.g.</w:t>
      </w:r>
      <w:proofErr w:type="gramEnd"/>
      <w:r w:rsidR="007D4173" w:rsidRPr="00E64D4F">
        <w:rPr>
          <w:lang w:val="en-US"/>
        </w:rPr>
        <w:t xml:space="preserve"> CA_n1-n28, CA_n28-n34</w:t>
      </w:r>
      <w:r w:rsidR="007D4173">
        <w:rPr>
          <w:lang w:val="en-US"/>
        </w:rPr>
        <w:t>,</w:t>
      </w:r>
      <w:r w:rsidR="007D4173" w:rsidRPr="00E64D4F">
        <w:rPr>
          <w:lang w:val="en-US"/>
        </w:rPr>
        <w:t xml:space="preserve"> CA_n28-n41</w:t>
      </w:r>
      <w:r w:rsidR="007D4173">
        <w:rPr>
          <w:lang w:val="en-US"/>
        </w:rPr>
        <w:t xml:space="preserve">, </w:t>
      </w:r>
      <w:r w:rsidR="007D4173" w:rsidRPr="00EF5447">
        <w:rPr>
          <w:lang w:eastAsia="ja-JP"/>
        </w:rPr>
        <w:t>DC_28_n2</w:t>
      </w:r>
      <w:r w:rsidR="007D4173">
        <w:rPr>
          <w:lang w:eastAsia="ja-JP"/>
        </w:rPr>
        <w:t xml:space="preserve">, </w:t>
      </w:r>
      <w:r w:rsidR="007D4173" w:rsidRPr="00EF5447">
        <w:rPr>
          <w:lang w:eastAsia="ja-JP"/>
        </w:rPr>
        <w:t>DC_28_n</w:t>
      </w:r>
      <w:r w:rsidR="007D4173">
        <w:rPr>
          <w:lang w:eastAsia="ja-JP"/>
        </w:rPr>
        <w:t xml:space="preserve">3, </w:t>
      </w:r>
      <w:r w:rsidR="007D4173" w:rsidRPr="00EF5447">
        <w:rPr>
          <w:lang w:eastAsia="ja-JP"/>
        </w:rPr>
        <w:t>DC_28_n</w:t>
      </w:r>
      <w:r w:rsidR="007D4173">
        <w:rPr>
          <w:lang w:eastAsia="ja-JP"/>
        </w:rPr>
        <w:t>5 and many more</w:t>
      </w:r>
      <w:r w:rsidR="007D4173" w:rsidRPr="00E64D4F">
        <w:rPr>
          <w:lang w:val="en-US"/>
        </w:rPr>
        <w:t>.</w:t>
      </w:r>
      <w:r>
        <w:rPr>
          <w:lang w:val="en-US"/>
        </w:rPr>
        <w:t xml:space="preserve"> </w:t>
      </w:r>
      <w:r w:rsidR="007D4173" w:rsidRPr="00E64D4F">
        <w:rPr>
          <w:lang w:val="en-US"/>
        </w:rPr>
        <w:t>However, in case of</w:t>
      </w:r>
      <w:r w:rsidR="007D4173">
        <w:rPr>
          <w:lang w:val="en-US"/>
        </w:rPr>
        <w:t xml:space="preserve"> LTE CA_28-40 and NR</w:t>
      </w:r>
      <w:r w:rsidR="007D4173" w:rsidRPr="00E64D4F">
        <w:rPr>
          <w:lang w:val="en-US"/>
        </w:rPr>
        <w:t xml:space="preserve"> CA_n20-n28</w:t>
      </w:r>
      <w:r w:rsidR="007D4173">
        <w:rPr>
          <w:lang w:val="en-US"/>
        </w:rPr>
        <w:t>,</w:t>
      </w:r>
      <w:r w:rsidR="007D4173" w:rsidRPr="00E64D4F">
        <w:rPr>
          <w:lang w:val="en-US"/>
        </w:rPr>
        <w:t xml:space="preserve"> CA_n28-n40</w:t>
      </w:r>
      <w:r w:rsidR="007D4173">
        <w:rPr>
          <w:lang w:val="en-US"/>
        </w:rPr>
        <w:t xml:space="preserve"> and </w:t>
      </w:r>
      <w:r w:rsidR="007D4173" w:rsidRPr="00EF5447">
        <w:rPr>
          <w:lang w:eastAsia="ja-JP"/>
        </w:rPr>
        <w:t>DC_28_n5</w:t>
      </w:r>
      <w:r w:rsidR="007D4173" w:rsidRPr="00E64D4F">
        <w:rPr>
          <w:lang w:val="en-US"/>
        </w:rPr>
        <w:t xml:space="preserve"> the protection for band 28 Rx is defined as -50dBm/MHz over the full Rx frequency range.</w:t>
      </w:r>
      <w:r w:rsidR="00F72B81">
        <w:rPr>
          <w:lang w:val="en-US"/>
        </w:rPr>
        <w:t xml:space="preserve"> </w:t>
      </w:r>
      <w:r w:rsidR="00F72B81" w:rsidRPr="00E64D4F">
        <w:rPr>
          <w:lang w:val="en-US"/>
        </w:rPr>
        <w:t xml:space="preserve">This provides issues for UE compliance as the UE is only expected to </w:t>
      </w:r>
      <w:r w:rsidR="00F72B81">
        <w:rPr>
          <w:lang w:val="en-US"/>
        </w:rPr>
        <w:t>meet</w:t>
      </w:r>
      <w:r w:rsidR="00F72B81" w:rsidRPr="00E64D4F">
        <w:rPr>
          <w:lang w:val="en-US"/>
        </w:rPr>
        <w:t xml:space="preserve"> </w:t>
      </w:r>
      <w:r w:rsidR="00F72B81">
        <w:rPr>
          <w:lang w:val="en-US"/>
        </w:rPr>
        <w:t>the</w:t>
      </w:r>
      <w:r w:rsidR="00F72B81" w:rsidRPr="00E64D4F">
        <w:rPr>
          <w:lang w:val="en-US"/>
        </w:rPr>
        <w:t xml:space="preserve"> -50dBm/MHz </w:t>
      </w:r>
      <w:r w:rsidR="00F72B81">
        <w:rPr>
          <w:lang w:val="en-US"/>
        </w:rPr>
        <w:t>in</w:t>
      </w:r>
      <w:r w:rsidR="00F72B81" w:rsidRPr="00E64D4F">
        <w:rPr>
          <w:lang w:val="en-US"/>
        </w:rPr>
        <w:t xml:space="preserve"> the upper Rx range.</w:t>
      </w:r>
      <w:r w:rsidR="00F72B81">
        <w:rPr>
          <w:lang w:val="en-US"/>
        </w:rPr>
        <w:t xml:space="preserve"> A UE meeting the </w:t>
      </w:r>
      <w:r w:rsidR="00F72B81">
        <w:rPr>
          <w:lang w:val="en-US"/>
        </w:rPr>
        <w:lastRenderedPageBreak/>
        <w:t>emission limits of single band n28 could therefore fail CA/DC requirements.</w:t>
      </w:r>
      <w:r w:rsidR="00F72B81">
        <w:rPr>
          <w:lang w:val="en-US"/>
        </w:rPr>
        <w:t xml:space="preserve"> </w:t>
      </w:r>
      <w:r w:rsidR="00F72B81" w:rsidRPr="00E64D4F">
        <w:rPr>
          <w:lang w:val="en-US"/>
        </w:rPr>
        <w:t>As other CA</w:t>
      </w:r>
      <w:r w:rsidR="00F72B81">
        <w:rPr>
          <w:lang w:val="en-US"/>
        </w:rPr>
        <w:t>/DC</w:t>
      </w:r>
      <w:r w:rsidR="00F72B81" w:rsidRPr="00E64D4F">
        <w:rPr>
          <w:lang w:val="en-US"/>
        </w:rPr>
        <w:t xml:space="preserve"> combinations with band n28 do follow the single band protection requirement it seems to be an oversight</w:t>
      </w:r>
      <w:r w:rsidR="00F72B81">
        <w:rPr>
          <w:lang w:val="en-US"/>
        </w:rPr>
        <w:t>.</w:t>
      </w:r>
    </w:p>
    <w:p w14:paraId="7A76773E" w14:textId="218DC572" w:rsidR="007D4173" w:rsidRPr="007D4173" w:rsidRDefault="007D4173" w:rsidP="00930E0C">
      <w:pPr>
        <w:jc w:val="both"/>
        <w:rPr>
          <w:b/>
          <w:bCs/>
          <w:lang w:val="en-US"/>
        </w:rPr>
      </w:pPr>
      <w:r w:rsidRPr="007D4173">
        <w:rPr>
          <w:b/>
          <w:bCs/>
          <w:lang w:val="en-US"/>
        </w:rPr>
        <w:t>Proposal</w:t>
      </w:r>
      <w:r w:rsidR="004C29E4">
        <w:rPr>
          <w:b/>
          <w:bCs/>
          <w:lang w:val="en-US"/>
        </w:rPr>
        <w:t xml:space="preserve"> 3</w:t>
      </w:r>
      <w:r w:rsidRPr="007D4173">
        <w:rPr>
          <w:b/>
          <w:bCs/>
          <w:lang w:val="en-US"/>
        </w:rPr>
        <w:t xml:space="preserve">: </w:t>
      </w:r>
      <w:r w:rsidRPr="007D4173">
        <w:rPr>
          <w:lang w:val="en-US"/>
        </w:rPr>
        <w:t xml:space="preserve">Correct the UE coexistence requirements by strictly following the UE coexistence requirements </w:t>
      </w:r>
      <w:r w:rsidR="00DA40E8">
        <w:rPr>
          <w:lang w:val="en-US"/>
        </w:rPr>
        <w:t>as defined for</w:t>
      </w:r>
      <w:r w:rsidRPr="007D4173">
        <w:rPr>
          <w:lang w:val="en-US"/>
        </w:rPr>
        <w:t xml:space="preserve"> single band</w:t>
      </w:r>
      <w:r w:rsidR="00DA40E8">
        <w:rPr>
          <w:lang w:val="en-US"/>
        </w:rPr>
        <w:t xml:space="preserve"> b28/n28</w:t>
      </w:r>
      <w:r w:rsidRPr="007D4173">
        <w:rPr>
          <w:lang w:val="en-US"/>
        </w:rPr>
        <w:t xml:space="preserve">. </w:t>
      </w:r>
    </w:p>
    <w:p w14:paraId="3A19A342" w14:textId="77777777" w:rsidR="00E64D4F" w:rsidRDefault="00E64D4F" w:rsidP="00930E0C">
      <w:pPr>
        <w:jc w:val="both"/>
        <w:rPr>
          <w:lang w:val="en-US"/>
        </w:rPr>
      </w:pPr>
    </w:p>
    <w:p w14:paraId="34C99636" w14:textId="4F645C80" w:rsidR="008E7986" w:rsidRPr="000F5901" w:rsidRDefault="00EE6E8B" w:rsidP="00BF0253">
      <w:pPr>
        <w:pStyle w:val="Heading1"/>
        <w:pBdr>
          <w:top w:val="single" w:sz="12" w:space="4" w:color="auto"/>
        </w:pBdr>
        <w:rPr>
          <w:lang w:val="en-US"/>
        </w:rPr>
      </w:pPr>
      <w:proofErr w:type="gramStart"/>
      <w:r w:rsidRPr="000F5901">
        <w:rPr>
          <w:lang w:val="en-US"/>
        </w:rPr>
        <w:t>3</w:t>
      </w:r>
      <w:r w:rsidR="00C93E8E" w:rsidRPr="000F5901">
        <w:rPr>
          <w:lang w:val="en-US"/>
        </w:rPr>
        <w:t xml:space="preserve"> </w:t>
      </w:r>
      <w:r w:rsidR="0034751F" w:rsidRPr="000F5901">
        <w:rPr>
          <w:lang w:val="en-US"/>
        </w:rPr>
        <w:t xml:space="preserve"> </w:t>
      </w:r>
      <w:r w:rsidR="008E7986" w:rsidRPr="000F5901">
        <w:rPr>
          <w:lang w:val="en-US"/>
        </w:rPr>
        <w:t>Conclusions</w:t>
      </w:r>
      <w:proofErr w:type="gramEnd"/>
    </w:p>
    <w:p w14:paraId="4960A82A" w14:textId="77777777" w:rsidR="003A6147" w:rsidRPr="00B93956" w:rsidRDefault="003A6147" w:rsidP="003A6147">
      <w:pPr>
        <w:jc w:val="both"/>
        <w:rPr>
          <w:lang w:val="en-US"/>
        </w:rPr>
      </w:pPr>
      <w:r>
        <w:rPr>
          <w:lang w:val="en-US"/>
        </w:rPr>
        <w:t>UE coexistence requirements are an important aspect for multi-user communication and to guarantee compliance with regulatory requirements. This paper discusses the need of certain protections, certain harmonic exceptions needed for emission compliance and Rx protection of band b28/n28.</w:t>
      </w:r>
    </w:p>
    <w:p w14:paraId="3376CC74" w14:textId="0F80989F" w:rsidR="00D17446" w:rsidRDefault="00D17446" w:rsidP="00D17446">
      <w:pPr>
        <w:jc w:val="both"/>
        <w:rPr>
          <w:lang w:val="en-US"/>
        </w:rPr>
      </w:pPr>
      <w:r>
        <w:rPr>
          <w:lang w:val="en-US"/>
        </w:rPr>
        <w:t xml:space="preserve">In the following single band protections specified in Table 6.5.3.2-1 of TS 38.101-1 and Table </w:t>
      </w:r>
      <w:r w:rsidRPr="001E4C53">
        <w:rPr>
          <w:lang w:val="en-US"/>
        </w:rPr>
        <w:t>6.6.3.2-1</w:t>
      </w:r>
      <w:r>
        <w:rPr>
          <w:lang w:val="en-US"/>
        </w:rPr>
        <w:t xml:space="preserve"> of TS 36.101</w:t>
      </w:r>
      <w:r w:rsidR="003A6147">
        <w:rPr>
          <w:lang w:val="en-US"/>
        </w:rPr>
        <w:t xml:space="preserve"> </w:t>
      </w:r>
      <w:r w:rsidR="00440234">
        <w:rPr>
          <w:lang w:val="en-US"/>
        </w:rPr>
        <w:t>are</w:t>
      </w:r>
      <w:r w:rsidR="003A6147">
        <w:rPr>
          <w:lang w:val="en-US"/>
        </w:rPr>
        <w:t xml:space="preserve"> discussed</w:t>
      </w:r>
      <w:r>
        <w:rPr>
          <w:lang w:val="en-US"/>
        </w:rPr>
        <w:t>. We would like to ask operators for confirmation on the list below to decide whether those protections are required or could be removed.</w:t>
      </w:r>
    </w:p>
    <w:p w14:paraId="6F8E5EB8" w14:textId="77777777" w:rsidR="00D17446" w:rsidRPr="002404D7" w:rsidRDefault="00D17446" w:rsidP="00D17446">
      <w:pPr>
        <w:pStyle w:val="ListParagraph"/>
        <w:numPr>
          <w:ilvl w:val="0"/>
          <w:numId w:val="23"/>
        </w:numPr>
        <w:spacing w:after="120"/>
        <w:jc w:val="both"/>
        <w:rPr>
          <w:lang w:val="en-US"/>
        </w:rPr>
      </w:pPr>
      <w:r w:rsidRPr="002404D7">
        <w:rPr>
          <w:lang w:val="en-US"/>
        </w:rPr>
        <w:t>n5: The band seems to be mainly used in North America but features bands 11 and 21 in its protection list. Both bands are Japan PDC bands and not used in North America region. We would propose to remove bands 11 and 21 from the list.</w:t>
      </w:r>
    </w:p>
    <w:p w14:paraId="43D4BE37" w14:textId="77777777" w:rsidR="00D17446" w:rsidRPr="002404D7" w:rsidRDefault="00D17446" w:rsidP="00D17446">
      <w:pPr>
        <w:pStyle w:val="ListParagraph"/>
        <w:numPr>
          <w:ilvl w:val="0"/>
          <w:numId w:val="23"/>
        </w:numPr>
        <w:spacing w:after="120"/>
        <w:jc w:val="both"/>
        <w:rPr>
          <w:lang w:val="en-US"/>
        </w:rPr>
      </w:pPr>
      <w:r w:rsidRPr="002404D7">
        <w:rPr>
          <w:lang w:val="en-US"/>
        </w:rPr>
        <w:t>b11, b21, b18 and n18: The bands b11 and b21 are Japan PDC bands. And the band 18 is also used in Japan. All those bands list band 34 as protected band. However, it does not seem to be auctioned</w:t>
      </w:r>
      <w:r>
        <w:rPr>
          <w:lang w:val="en-US"/>
        </w:rPr>
        <w:t xml:space="preserve"> or used</w:t>
      </w:r>
      <w:r w:rsidRPr="002404D7">
        <w:rPr>
          <w:lang w:val="en-US"/>
        </w:rPr>
        <w:t xml:space="preserve"> in Japan. We would propose to remove band 34 from the list.</w:t>
      </w:r>
    </w:p>
    <w:p w14:paraId="53922A1B" w14:textId="77777777" w:rsidR="00D17446" w:rsidRPr="002404D7" w:rsidRDefault="00D17446" w:rsidP="00D17446">
      <w:pPr>
        <w:pStyle w:val="ListParagraph"/>
        <w:numPr>
          <w:ilvl w:val="0"/>
          <w:numId w:val="23"/>
        </w:numPr>
        <w:spacing w:after="120"/>
        <w:jc w:val="both"/>
        <w:rPr>
          <w:lang w:val="en-US"/>
        </w:rPr>
      </w:pPr>
      <w:r w:rsidRPr="002404D7">
        <w:rPr>
          <w:lang w:val="en-US"/>
        </w:rPr>
        <w:t>b34 and n34: According to the reasoning for b11, b21, b18 and n18 those bands do not need to be in the UE coexistence list for band 34.</w:t>
      </w:r>
    </w:p>
    <w:p w14:paraId="29663DC1" w14:textId="77777777" w:rsidR="00D17446" w:rsidRPr="002404D7" w:rsidRDefault="00D17446" w:rsidP="00D17446">
      <w:pPr>
        <w:pStyle w:val="ListParagraph"/>
        <w:numPr>
          <w:ilvl w:val="0"/>
          <w:numId w:val="23"/>
        </w:numPr>
        <w:spacing w:after="120"/>
        <w:jc w:val="both"/>
        <w:rPr>
          <w:lang w:val="en-US"/>
        </w:rPr>
      </w:pPr>
      <w:r w:rsidRPr="002404D7">
        <w:rPr>
          <w:lang w:val="en-US"/>
        </w:rPr>
        <w:t>b45: This band does not seem to be deployed in any region and is also not specified in NR. We would like to ask operators if they could provide a clarification whether this band</w:t>
      </w:r>
      <w:r>
        <w:rPr>
          <w:lang w:val="en-US"/>
        </w:rPr>
        <w:t xml:space="preserve"> still</w:t>
      </w:r>
      <w:r w:rsidRPr="002404D7">
        <w:rPr>
          <w:lang w:val="en-US"/>
        </w:rPr>
        <w:t xml:space="preserve"> needs to be protected today or if it could be dropped.</w:t>
      </w:r>
    </w:p>
    <w:p w14:paraId="525BD6D3" w14:textId="7201763B" w:rsidR="00D17446" w:rsidRDefault="00D17446" w:rsidP="00D17446">
      <w:pPr>
        <w:jc w:val="both"/>
        <w:rPr>
          <w:lang w:val="en-US"/>
        </w:rPr>
      </w:pPr>
      <w:r w:rsidRPr="00BE276B">
        <w:rPr>
          <w:b/>
          <w:bCs/>
          <w:lang w:val="en-US"/>
        </w:rPr>
        <w:t>Observation</w:t>
      </w:r>
      <w:r w:rsidR="004C29E4">
        <w:rPr>
          <w:b/>
          <w:bCs/>
          <w:lang w:val="en-US"/>
        </w:rPr>
        <w:t xml:space="preserve"> 1</w:t>
      </w:r>
      <w:r w:rsidRPr="00BE276B">
        <w:rPr>
          <w:b/>
          <w:bCs/>
          <w:lang w:val="en-US"/>
        </w:rPr>
        <w:t>:</w:t>
      </w:r>
      <w:r>
        <w:rPr>
          <w:lang w:val="en-US"/>
        </w:rPr>
        <w:t xml:space="preserve"> The requirements for spurious UE coexistence were defined to guarantee a certain level of interoperability for multi-user access in a local area. There exist several protected bands in UE coexistence list which are either not deployed in the same region or are not anymore in use. It should be analyzed whether those are still needed since defining too many protected bands has its downsides. One is that testing devices for compliance consumes more time as necessary since all specified frequency ranges need to be accurately measured and analyzed. The other one is that a UE could fail to a requirement which is not required.</w:t>
      </w:r>
    </w:p>
    <w:p w14:paraId="284D41F5" w14:textId="26DDA97F" w:rsidR="00D17446" w:rsidRPr="00A31618" w:rsidRDefault="00D17446" w:rsidP="00D17446">
      <w:pPr>
        <w:jc w:val="both"/>
        <w:rPr>
          <w:lang w:val="en-US"/>
        </w:rPr>
      </w:pPr>
      <w:r w:rsidRPr="00BE276B">
        <w:rPr>
          <w:b/>
          <w:bCs/>
          <w:lang w:val="en-US"/>
        </w:rPr>
        <w:t>Proposal</w:t>
      </w:r>
      <w:r w:rsidR="004C29E4">
        <w:rPr>
          <w:b/>
          <w:bCs/>
          <w:lang w:val="en-US"/>
        </w:rPr>
        <w:t xml:space="preserve"> 1</w:t>
      </w:r>
      <w:r>
        <w:rPr>
          <w:lang w:val="en-US"/>
        </w:rPr>
        <w:t>: It is proposed to discuss whether the listed bands could be removed from UE coexistence list and feedback from operators is highly appreciated.</w:t>
      </w:r>
    </w:p>
    <w:p w14:paraId="3CB7AB16" w14:textId="4FF48EF6" w:rsidR="00D17446" w:rsidRPr="00930E0C" w:rsidRDefault="00D17446" w:rsidP="00D17446">
      <w:pPr>
        <w:jc w:val="both"/>
        <w:rPr>
          <w:lang w:val="en-US"/>
        </w:rPr>
      </w:pPr>
      <w:r w:rsidRPr="00373475">
        <w:rPr>
          <w:b/>
          <w:bCs/>
          <w:lang w:val="en-US"/>
        </w:rPr>
        <w:t>Observation</w:t>
      </w:r>
      <w:r w:rsidR="004C29E4">
        <w:rPr>
          <w:b/>
          <w:bCs/>
          <w:lang w:val="en-US"/>
        </w:rPr>
        <w:t xml:space="preserve"> 2</w:t>
      </w:r>
      <w:r>
        <w:rPr>
          <w:lang w:val="en-US"/>
        </w:rPr>
        <w:t>: The spurious emission tables for UE</w:t>
      </w:r>
      <w:r w:rsidRPr="00930E0C">
        <w:rPr>
          <w:lang w:val="en-US"/>
        </w:rPr>
        <w:t xml:space="preserve"> coexistence </w:t>
      </w:r>
      <w:r>
        <w:rPr>
          <w:lang w:val="en-US"/>
        </w:rPr>
        <w:t>feature a note to allow</w:t>
      </w:r>
      <w:r w:rsidRPr="00930E0C">
        <w:rPr>
          <w:lang w:val="en-US"/>
        </w:rPr>
        <w:t xml:space="preserve"> relaxed emission requirements in case </w:t>
      </w:r>
      <w:proofErr w:type="gramStart"/>
      <w:r w:rsidRPr="00930E0C">
        <w:rPr>
          <w:lang w:val="en-US"/>
        </w:rPr>
        <w:t>a</w:t>
      </w:r>
      <w:r>
        <w:rPr>
          <w:lang w:val="en-US"/>
        </w:rPr>
        <w:t>n</w:t>
      </w:r>
      <w:proofErr w:type="gramEnd"/>
      <w:r w:rsidRPr="00930E0C">
        <w:rPr>
          <w:lang w:val="en-US"/>
        </w:rPr>
        <w:t xml:space="preserve"> harmonic falls into a protected band. </w:t>
      </w:r>
      <w:r>
        <w:rPr>
          <w:lang w:val="en-US"/>
        </w:rPr>
        <w:t>There exist several cases where the 1MHz</w:t>
      </w:r>
      <w:r w:rsidRPr="00930E0C">
        <w:rPr>
          <w:lang w:val="en-US"/>
        </w:rPr>
        <w:t xml:space="preserve"> extension of the</w:t>
      </w:r>
      <w:r>
        <w:rPr>
          <w:lang w:val="en-US"/>
        </w:rPr>
        <w:t xml:space="preserve"> harmonic</w:t>
      </w:r>
      <w:r w:rsidRPr="00930E0C">
        <w:rPr>
          <w:lang w:val="en-US"/>
        </w:rPr>
        <w:t xml:space="preserve"> exception interval overlaps with the protected band</w:t>
      </w:r>
      <w:r>
        <w:rPr>
          <w:lang w:val="en-US"/>
        </w:rPr>
        <w:t>. In those cases, harmonic exception is allowed. However, the handling is inconsistent as sometimes harmonic exception is defined and sometimes it is missing. Furthermore, there are misalignments between LTE and NR UE coexistence tables.</w:t>
      </w:r>
    </w:p>
    <w:p w14:paraId="6D2B3505" w14:textId="26C83228" w:rsidR="00D17446" w:rsidRDefault="00D17446" w:rsidP="00D17446">
      <w:pPr>
        <w:jc w:val="both"/>
        <w:rPr>
          <w:lang w:val="en-US"/>
        </w:rPr>
      </w:pPr>
      <w:r w:rsidRPr="00A31618">
        <w:rPr>
          <w:b/>
          <w:bCs/>
          <w:lang w:val="en-US"/>
        </w:rPr>
        <w:t>Proposal</w:t>
      </w:r>
      <w:r w:rsidR="004C29E4">
        <w:rPr>
          <w:b/>
          <w:bCs/>
          <w:lang w:val="en-US"/>
        </w:rPr>
        <w:t xml:space="preserve"> 2</w:t>
      </w:r>
      <w:r w:rsidRPr="00A31618">
        <w:rPr>
          <w:b/>
          <w:bCs/>
          <w:lang w:val="en-US"/>
        </w:rPr>
        <w:t>:</w:t>
      </w:r>
      <w:r>
        <w:rPr>
          <w:lang w:val="en-US"/>
        </w:rPr>
        <w:t xml:space="preserve"> We propose to remove inconsistencies with harmonic exception and harmonize LTE and NR specs. We have drafted several CRs correcting errors and oversights for TS 36.101 [1] [2] [3], TS 38.101-1 [4] [5] [6] and TS 38.101-3 [7] [8] [9].</w:t>
      </w:r>
    </w:p>
    <w:p w14:paraId="44E0E92A" w14:textId="77777777" w:rsidR="00F72B81" w:rsidRDefault="00F72B81" w:rsidP="00F72B81">
      <w:pPr>
        <w:jc w:val="both"/>
        <w:rPr>
          <w:lang w:val="en-US"/>
        </w:rPr>
      </w:pPr>
      <w:r w:rsidRPr="007D4173">
        <w:rPr>
          <w:b/>
          <w:bCs/>
          <w:lang w:val="en-US"/>
        </w:rPr>
        <w:t>Observation</w:t>
      </w:r>
      <w:r>
        <w:rPr>
          <w:b/>
          <w:bCs/>
          <w:lang w:val="en-US"/>
        </w:rPr>
        <w:t xml:space="preserve"> 3</w:t>
      </w:r>
      <w:r w:rsidRPr="007D4173">
        <w:rPr>
          <w:b/>
          <w:bCs/>
          <w:lang w:val="en-US"/>
        </w:rPr>
        <w:t>:</w:t>
      </w:r>
      <w:r>
        <w:rPr>
          <w:lang w:val="en-US"/>
        </w:rPr>
        <w:t xml:space="preserve"> The protection for band 28 Rx is special as the maximum emission limit for lower part of the Rx set to -32dBm/</w:t>
      </w:r>
      <w:proofErr w:type="spellStart"/>
      <w:r>
        <w:rPr>
          <w:lang w:val="en-US"/>
        </w:rPr>
        <w:t>MHz.</w:t>
      </w:r>
      <w:proofErr w:type="spellEnd"/>
      <w:r>
        <w:rPr>
          <w:lang w:val="en-US"/>
        </w:rPr>
        <w:t xml:space="preserve"> Almost all </w:t>
      </w:r>
      <w:r w:rsidRPr="00E64D4F">
        <w:rPr>
          <w:lang w:val="en-US"/>
        </w:rPr>
        <w:t>CA/DC combinations</w:t>
      </w:r>
      <w:r>
        <w:rPr>
          <w:lang w:val="en-US"/>
        </w:rPr>
        <w:t xml:space="preserve"> re-use this limit</w:t>
      </w:r>
      <w:r w:rsidRPr="00E64D4F">
        <w:rPr>
          <w:lang w:val="en-US"/>
        </w:rPr>
        <w:t xml:space="preserve"> </w:t>
      </w:r>
      <w:proofErr w:type="gramStart"/>
      <w:r w:rsidRPr="00E64D4F">
        <w:rPr>
          <w:lang w:val="en-US"/>
        </w:rPr>
        <w:t>e.g.</w:t>
      </w:r>
      <w:proofErr w:type="gramEnd"/>
      <w:r w:rsidRPr="00E64D4F">
        <w:rPr>
          <w:lang w:val="en-US"/>
        </w:rPr>
        <w:t xml:space="preserve"> CA_n1-n28, CA_n28-n34</w:t>
      </w:r>
      <w:r>
        <w:rPr>
          <w:lang w:val="en-US"/>
        </w:rPr>
        <w:t>,</w:t>
      </w:r>
      <w:r w:rsidRPr="00E64D4F">
        <w:rPr>
          <w:lang w:val="en-US"/>
        </w:rPr>
        <w:t xml:space="preserve"> CA_n28-n41</w:t>
      </w:r>
      <w:r>
        <w:rPr>
          <w:lang w:val="en-US"/>
        </w:rPr>
        <w:t xml:space="preserve">, </w:t>
      </w:r>
      <w:r w:rsidRPr="00EF5447">
        <w:rPr>
          <w:lang w:eastAsia="ja-JP"/>
        </w:rPr>
        <w:t>DC_28_n2</w:t>
      </w:r>
      <w:r>
        <w:rPr>
          <w:lang w:eastAsia="ja-JP"/>
        </w:rPr>
        <w:t xml:space="preserve">, </w:t>
      </w:r>
      <w:r w:rsidRPr="00EF5447">
        <w:rPr>
          <w:lang w:eastAsia="ja-JP"/>
        </w:rPr>
        <w:t>DC_28_n</w:t>
      </w:r>
      <w:r>
        <w:rPr>
          <w:lang w:eastAsia="ja-JP"/>
        </w:rPr>
        <w:t xml:space="preserve">3, </w:t>
      </w:r>
      <w:r w:rsidRPr="00EF5447">
        <w:rPr>
          <w:lang w:eastAsia="ja-JP"/>
        </w:rPr>
        <w:t>DC_28_n</w:t>
      </w:r>
      <w:r>
        <w:rPr>
          <w:lang w:eastAsia="ja-JP"/>
        </w:rPr>
        <w:t>5 and many more</w:t>
      </w:r>
      <w:r w:rsidRPr="00E64D4F">
        <w:rPr>
          <w:lang w:val="en-US"/>
        </w:rPr>
        <w:t>.</w:t>
      </w:r>
      <w:r>
        <w:rPr>
          <w:lang w:val="en-US"/>
        </w:rPr>
        <w:t xml:space="preserve"> </w:t>
      </w:r>
      <w:r w:rsidRPr="00E64D4F">
        <w:rPr>
          <w:lang w:val="en-US"/>
        </w:rPr>
        <w:t>However, in case of</w:t>
      </w:r>
      <w:r>
        <w:rPr>
          <w:lang w:val="en-US"/>
        </w:rPr>
        <w:t xml:space="preserve"> LTE CA_28-40 and NR</w:t>
      </w:r>
      <w:r w:rsidRPr="00E64D4F">
        <w:rPr>
          <w:lang w:val="en-US"/>
        </w:rPr>
        <w:t xml:space="preserve"> CA_n20-n28</w:t>
      </w:r>
      <w:r>
        <w:rPr>
          <w:lang w:val="en-US"/>
        </w:rPr>
        <w:t>,</w:t>
      </w:r>
      <w:r w:rsidRPr="00E64D4F">
        <w:rPr>
          <w:lang w:val="en-US"/>
        </w:rPr>
        <w:t xml:space="preserve"> CA_n28-n40</w:t>
      </w:r>
      <w:r>
        <w:rPr>
          <w:lang w:val="en-US"/>
        </w:rPr>
        <w:t xml:space="preserve"> and </w:t>
      </w:r>
      <w:r w:rsidRPr="00EF5447">
        <w:rPr>
          <w:lang w:eastAsia="ja-JP"/>
        </w:rPr>
        <w:t>DC_28_n5</w:t>
      </w:r>
      <w:r w:rsidRPr="00E64D4F">
        <w:rPr>
          <w:lang w:val="en-US"/>
        </w:rPr>
        <w:t xml:space="preserve"> the protection for band 28 Rx is defined as -50dBm/MHz over the full Rx frequency range.</w:t>
      </w:r>
      <w:r>
        <w:rPr>
          <w:lang w:val="en-US"/>
        </w:rPr>
        <w:t xml:space="preserve"> </w:t>
      </w:r>
      <w:r w:rsidRPr="00E64D4F">
        <w:rPr>
          <w:lang w:val="en-US"/>
        </w:rPr>
        <w:t xml:space="preserve">This provides issues for UE compliance as the UE is only expected to </w:t>
      </w:r>
      <w:r>
        <w:rPr>
          <w:lang w:val="en-US"/>
        </w:rPr>
        <w:t>meet</w:t>
      </w:r>
      <w:r w:rsidRPr="00E64D4F">
        <w:rPr>
          <w:lang w:val="en-US"/>
        </w:rPr>
        <w:t xml:space="preserve"> </w:t>
      </w:r>
      <w:r>
        <w:rPr>
          <w:lang w:val="en-US"/>
        </w:rPr>
        <w:t>the</w:t>
      </w:r>
      <w:r w:rsidRPr="00E64D4F">
        <w:rPr>
          <w:lang w:val="en-US"/>
        </w:rPr>
        <w:t xml:space="preserve"> -50dBm/MHz </w:t>
      </w:r>
      <w:r>
        <w:rPr>
          <w:lang w:val="en-US"/>
        </w:rPr>
        <w:t>in</w:t>
      </w:r>
      <w:r w:rsidRPr="00E64D4F">
        <w:rPr>
          <w:lang w:val="en-US"/>
        </w:rPr>
        <w:t xml:space="preserve"> the upper Rx range.</w:t>
      </w:r>
      <w:r>
        <w:rPr>
          <w:lang w:val="en-US"/>
        </w:rPr>
        <w:t xml:space="preserve"> A UE meeting the emission limits of single band n28 could therefore fail CA/DC requirements. </w:t>
      </w:r>
      <w:r w:rsidRPr="00E64D4F">
        <w:rPr>
          <w:lang w:val="en-US"/>
        </w:rPr>
        <w:t>As other CA</w:t>
      </w:r>
      <w:r>
        <w:rPr>
          <w:lang w:val="en-US"/>
        </w:rPr>
        <w:t>/DC</w:t>
      </w:r>
      <w:r w:rsidRPr="00E64D4F">
        <w:rPr>
          <w:lang w:val="en-US"/>
        </w:rPr>
        <w:t xml:space="preserve"> combinations with band n28 do follow the single band protection requirement it seems to be an oversight</w:t>
      </w:r>
      <w:r>
        <w:rPr>
          <w:lang w:val="en-US"/>
        </w:rPr>
        <w:t>.</w:t>
      </w:r>
    </w:p>
    <w:p w14:paraId="035DD1D2" w14:textId="77777777" w:rsidR="00F72B81" w:rsidRPr="007D4173" w:rsidRDefault="00F72B81" w:rsidP="00F72B81">
      <w:pPr>
        <w:jc w:val="both"/>
        <w:rPr>
          <w:b/>
          <w:bCs/>
          <w:lang w:val="en-US"/>
        </w:rPr>
      </w:pPr>
      <w:r w:rsidRPr="007D4173">
        <w:rPr>
          <w:b/>
          <w:bCs/>
          <w:lang w:val="en-US"/>
        </w:rPr>
        <w:t>Proposal</w:t>
      </w:r>
      <w:r>
        <w:rPr>
          <w:b/>
          <w:bCs/>
          <w:lang w:val="en-US"/>
        </w:rPr>
        <w:t xml:space="preserve"> 3</w:t>
      </w:r>
      <w:r w:rsidRPr="007D4173">
        <w:rPr>
          <w:b/>
          <w:bCs/>
          <w:lang w:val="en-US"/>
        </w:rPr>
        <w:t xml:space="preserve">: </w:t>
      </w:r>
      <w:r w:rsidRPr="007D4173">
        <w:rPr>
          <w:lang w:val="en-US"/>
        </w:rPr>
        <w:t xml:space="preserve">Correct the UE coexistence requirements by strictly following the UE coexistence requirements </w:t>
      </w:r>
      <w:r>
        <w:rPr>
          <w:lang w:val="en-US"/>
        </w:rPr>
        <w:t>as defined for</w:t>
      </w:r>
      <w:r w:rsidRPr="007D4173">
        <w:rPr>
          <w:lang w:val="en-US"/>
        </w:rPr>
        <w:t xml:space="preserve"> single band</w:t>
      </w:r>
      <w:r>
        <w:rPr>
          <w:lang w:val="en-US"/>
        </w:rPr>
        <w:t xml:space="preserve"> b28/n28</w:t>
      </w:r>
      <w:r w:rsidRPr="007D4173">
        <w:rPr>
          <w:lang w:val="en-US"/>
        </w:rPr>
        <w:t xml:space="preserve">. </w:t>
      </w:r>
    </w:p>
    <w:p w14:paraId="311629DC" w14:textId="77777777" w:rsidR="001B0535" w:rsidRPr="001B0535" w:rsidRDefault="001B0535" w:rsidP="001B0535">
      <w:pPr>
        <w:spacing w:after="60"/>
        <w:rPr>
          <w:lang w:val="en-US"/>
        </w:rPr>
      </w:pPr>
    </w:p>
    <w:p w14:paraId="5D2DDC34" w14:textId="3EA5D6DD" w:rsidR="005E69AE" w:rsidRPr="000F5901" w:rsidRDefault="00EE6E8B" w:rsidP="00710BDD">
      <w:pPr>
        <w:pStyle w:val="Heading1"/>
        <w:ind w:left="0" w:firstLine="0"/>
        <w:rPr>
          <w:lang w:val="en-US"/>
        </w:rPr>
      </w:pPr>
      <w:proofErr w:type="gramStart"/>
      <w:r w:rsidRPr="000F5901">
        <w:rPr>
          <w:lang w:val="en-US"/>
        </w:rPr>
        <w:lastRenderedPageBreak/>
        <w:t>4</w:t>
      </w:r>
      <w:r w:rsidR="00C93E8E" w:rsidRPr="000F5901">
        <w:rPr>
          <w:lang w:val="en-US"/>
        </w:rPr>
        <w:t xml:space="preserve"> </w:t>
      </w:r>
      <w:r w:rsidR="0034751F" w:rsidRPr="000F5901">
        <w:rPr>
          <w:lang w:val="en-US"/>
        </w:rPr>
        <w:t xml:space="preserve"> </w:t>
      </w:r>
      <w:r w:rsidR="005E69AE" w:rsidRPr="000F5901">
        <w:rPr>
          <w:lang w:val="en-US"/>
        </w:rPr>
        <w:t>References</w:t>
      </w:r>
      <w:proofErr w:type="gramEnd"/>
    </w:p>
    <w:bookmarkEnd w:id="0"/>
    <w:p w14:paraId="43F0090F" w14:textId="563334EC" w:rsidR="00936662" w:rsidRDefault="00D17446">
      <w:pPr>
        <w:numPr>
          <w:ilvl w:val="0"/>
          <w:numId w:val="2"/>
        </w:numPr>
        <w:rPr>
          <w:bCs/>
          <w:lang w:val="en-US"/>
        </w:rPr>
      </w:pPr>
      <w:r w:rsidRPr="00D17446">
        <w:rPr>
          <w:bCs/>
          <w:lang w:val="en-US"/>
        </w:rPr>
        <w:t>R4-2212358</w:t>
      </w:r>
      <w:r w:rsidR="00936662" w:rsidRPr="00767E3C">
        <w:rPr>
          <w:bCs/>
          <w:lang w:val="en-US"/>
        </w:rPr>
        <w:t>, “</w:t>
      </w:r>
      <w:r w:rsidR="00936662">
        <w:rPr>
          <w:lang w:eastAsia="ja-JP"/>
        </w:rPr>
        <w:t>CR for TS 36.101 Rel-15: Corrections on band combinations for UE co-existence</w:t>
      </w:r>
      <w:r w:rsidR="00936662" w:rsidRPr="00767E3C">
        <w:rPr>
          <w:bCs/>
          <w:lang w:val="en-US"/>
        </w:rPr>
        <w:t xml:space="preserve">”, </w:t>
      </w:r>
      <w:r w:rsidR="00936662">
        <w:rPr>
          <w:bCs/>
          <w:lang w:val="en-US"/>
        </w:rPr>
        <w:t>Apple</w:t>
      </w:r>
      <w:r w:rsidR="00936662" w:rsidRPr="00767E3C">
        <w:rPr>
          <w:bCs/>
          <w:lang w:val="en-US"/>
        </w:rPr>
        <w:t>, 3GPP TSG-RAN WG4 Meeting #10</w:t>
      </w:r>
      <w:r w:rsidR="00936662">
        <w:rPr>
          <w:bCs/>
          <w:lang w:val="en-US"/>
        </w:rPr>
        <w:t>4</w:t>
      </w:r>
      <w:r w:rsidR="00936662" w:rsidRPr="00767E3C">
        <w:rPr>
          <w:bCs/>
          <w:lang w:val="en-US"/>
        </w:rPr>
        <w:t>-e</w:t>
      </w:r>
    </w:p>
    <w:p w14:paraId="6A986D92" w14:textId="0EED1245" w:rsidR="00936662" w:rsidRDefault="00D17446">
      <w:pPr>
        <w:numPr>
          <w:ilvl w:val="0"/>
          <w:numId w:val="2"/>
        </w:numPr>
        <w:rPr>
          <w:bCs/>
          <w:lang w:val="en-US"/>
        </w:rPr>
      </w:pPr>
      <w:r w:rsidRPr="00D17446">
        <w:rPr>
          <w:bCs/>
          <w:lang w:val="en-US"/>
        </w:rPr>
        <w:t>R4-2212359</w:t>
      </w:r>
      <w:r w:rsidR="00936662" w:rsidRPr="00767E3C">
        <w:rPr>
          <w:bCs/>
          <w:lang w:val="en-US"/>
        </w:rPr>
        <w:t>, “</w:t>
      </w:r>
      <w:r w:rsidR="00936662">
        <w:rPr>
          <w:lang w:eastAsia="ja-JP"/>
        </w:rPr>
        <w:t>CR for TS 36.101 Rel-16: Corrections on band combinations for UE co-existence</w:t>
      </w:r>
      <w:r w:rsidR="00936662" w:rsidRPr="00767E3C">
        <w:rPr>
          <w:bCs/>
          <w:lang w:val="en-US"/>
        </w:rPr>
        <w:t xml:space="preserve">”, </w:t>
      </w:r>
      <w:r w:rsidR="00936662">
        <w:rPr>
          <w:bCs/>
          <w:lang w:val="en-US"/>
        </w:rPr>
        <w:t>Apple</w:t>
      </w:r>
      <w:r w:rsidR="00936662" w:rsidRPr="00767E3C">
        <w:rPr>
          <w:bCs/>
          <w:lang w:val="en-US"/>
        </w:rPr>
        <w:t>, 3GPP TSG-RAN WG4 Meeting #10</w:t>
      </w:r>
      <w:r w:rsidR="00936662">
        <w:rPr>
          <w:bCs/>
          <w:lang w:val="en-US"/>
        </w:rPr>
        <w:t>4</w:t>
      </w:r>
      <w:r w:rsidR="00936662" w:rsidRPr="00767E3C">
        <w:rPr>
          <w:bCs/>
          <w:lang w:val="en-US"/>
        </w:rPr>
        <w:t>-e</w:t>
      </w:r>
    </w:p>
    <w:p w14:paraId="67AF1CC8" w14:textId="6AFB8395" w:rsidR="00936662" w:rsidRPr="00936662" w:rsidRDefault="00D17446">
      <w:pPr>
        <w:numPr>
          <w:ilvl w:val="0"/>
          <w:numId w:val="2"/>
        </w:numPr>
        <w:rPr>
          <w:bCs/>
          <w:lang w:val="en-US"/>
        </w:rPr>
      </w:pPr>
      <w:r w:rsidRPr="00D17446">
        <w:rPr>
          <w:bCs/>
          <w:lang w:val="en-US"/>
        </w:rPr>
        <w:t>R4-2212360</w:t>
      </w:r>
      <w:r w:rsidR="00936662" w:rsidRPr="00767E3C">
        <w:rPr>
          <w:bCs/>
          <w:lang w:val="en-US"/>
        </w:rPr>
        <w:t>, “</w:t>
      </w:r>
      <w:r w:rsidR="00936662">
        <w:rPr>
          <w:lang w:eastAsia="ja-JP"/>
        </w:rPr>
        <w:t>CR for TS 36.101 Rel-17: Corrections on band combinations for UE co-existence</w:t>
      </w:r>
      <w:r w:rsidR="00936662" w:rsidRPr="00767E3C">
        <w:rPr>
          <w:bCs/>
          <w:lang w:val="en-US"/>
        </w:rPr>
        <w:t xml:space="preserve">”, </w:t>
      </w:r>
      <w:r w:rsidR="00936662">
        <w:rPr>
          <w:bCs/>
          <w:lang w:val="en-US"/>
        </w:rPr>
        <w:t>Apple</w:t>
      </w:r>
      <w:r w:rsidR="00936662" w:rsidRPr="00767E3C">
        <w:rPr>
          <w:bCs/>
          <w:lang w:val="en-US"/>
        </w:rPr>
        <w:t>, 3GPP TSG-RAN WG4 Meeting #10</w:t>
      </w:r>
      <w:r w:rsidR="00936662">
        <w:rPr>
          <w:bCs/>
          <w:lang w:val="en-US"/>
        </w:rPr>
        <w:t>4</w:t>
      </w:r>
      <w:r w:rsidR="00936662" w:rsidRPr="00767E3C">
        <w:rPr>
          <w:bCs/>
          <w:lang w:val="en-US"/>
        </w:rPr>
        <w:t>-e</w:t>
      </w:r>
    </w:p>
    <w:p w14:paraId="32E78384" w14:textId="46FEF41F" w:rsidR="00B15983" w:rsidRDefault="00D17446">
      <w:pPr>
        <w:numPr>
          <w:ilvl w:val="0"/>
          <w:numId w:val="2"/>
        </w:numPr>
        <w:rPr>
          <w:bCs/>
          <w:lang w:val="en-US"/>
        </w:rPr>
      </w:pPr>
      <w:r w:rsidRPr="00D17446">
        <w:rPr>
          <w:bCs/>
          <w:lang w:val="en-US"/>
        </w:rPr>
        <w:t>R4-2212361</w:t>
      </w:r>
      <w:r w:rsidR="00F2693A" w:rsidRPr="00767E3C">
        <w:rPr>
          <w:bCs/>
          <w:lang w:val="en-US"/>
        </w:rPr>
        <w:t>, “</w:t>
      </w:r>
      <w:r w:rsidR="00285679">
        <w:rPr>
          <w:lang w:eastAsia="ja-JP"/>
        </w:rPr>
        <w:t>CR for TS 38.101-1 Rel-15: Corrections on band combinations for UE co-existence</w:t>
      </w:r>
      <w:r w:rsidR="00F2693A" w:rsidRPr="00767E3C">
        <w:rPr>
          <w:bCs/>
          <w:lang w:val="en-US"/>
        </w:rPr>
        <w:t xml:space="preserve">”, </w:t>
      </w:r>
      <w:r w:rsidR="00285679">
        <w:rPr>
          <w:bCs/>
          <w:lang w:val="en-US"/>
        </w:rPr>
        <w:t>Apple</w:t>
      </w:r>
      <w:r w:rsidR="00F2693A" w:rsidRPr="00767E3C">
        <w:rPr>
          <w:bCs/>
          <w:lang w:val="en-US"/>
        </w:rPr>
        <w:t xml:space="preserve">, </w:t>
      </w:r>
      <w:r w:rsidR="00767E3C" w:rsidRPr="00767E3C">
        <w:rPr>
          <w:bCs/>
          <w:lang w:val="en-US"/>
        </w:rPr>
        <w:t>3GPP TSG-RAN WG4 Meeting #10</w:t>
      </w:r>
      <w:r w:rsidR="00285679">
        <w:rPr>
          <w:bCs/>
          <w:lang w:val="en-US"/>
        </w:rPr>
        <w:t>4</w:t>
      </w:r>
      <w:r w:rsidR="00767E3C" w:rsidRPr="00767E3C">
        <w:rPr>
          <w:bCs/>
          <w:lang w:val="en-US"/>
        </w:rPr>
        <w:t>-e</w:t>
      </w:r>
    </w:p>
    <w:p w14:paraId="62A853B4" w14:textId="3AC08F28" w:rsidR="00285679" w:rsidRDefault="00D17446">
      <w:pPr>
        <w:numPr>
          <w:ilvl w:val="0"/>
          <w:numId w:val="2"/>
        </w:numPr>
        <w:rPr>
          <w:bCs/>
          <w:lang w:val="en-US"/>
        </w:rPr>
      </w:pPr>
      <w:r w:rsidRPr="00D17446">
        <w:rPr>
          <w:bCs/>
          <w:lang w:val="en-US"/>
        </w:rPr>
        <w:t>R4-2212362</w:t>
      </w:r>
      <w:r w:rsidR="00285679" w:rsidRPr="00767E3C">
        <w:rPr>
          <w:bCs/>
          <w:lang w:val="en-US"/>
        </w:rPr>
        <w:t>, “</w:t>
      </w:r>
      <w:r w:rsidR="00285679">
        <w:rPr>
          <w:lang w:eastAsia="ja-JP"/>
        </w:rPr>
        <w:t>CR for TS 38.101-1 Rel-16: Corrections on band combinations for UE co-existence</w:t>
      </w:r>
      <w:r w:rsidR="00285679" w:rsidRPr="00767E3C">
        <w:rPr>
          <w:bCs/>
          <w:lang w:val="en-US"/>
        </w:rPr>
        <w:t xml:space="preserve">”, </w:t>
      </w:r>
      <w:r w:rsidR="00285679">
        <w:rPr>
          <w:bCs/>
          <w:lang w:val="en-US"/>
        </w:rPr>
        <w:t>Apple</w:t>
      </w:r>
      <w:r w:rsidR="00285679" w:rsidRPr="00767E3C">
        <w:rPr>
          <w:bCs/>
          <w:lang w:val="en-US"/>
        </w:rPr>
        <w:t>, 3GPP TSG-RAN WG4 Meeting #10</w:t>
      </w:r>
      <w:r w:rsidR="00285679">
        <w:rPr>
          <w:bCs/>
          <w:lang w:val="en-US"/>
        </w:rPr>
        <w:t>4</w:t>
      </w:r>
      <w:r w:rsidR="00285679" w:rsidRPr="00767E3C">
        <w:rPr>
          <w:bCs/>
          <w:lang w:val="en-US"/>
        </w:rPr>
        <w:t>-e</w:t>
      </w:r>
    </w:p>
    <w:p w14:paraId="6E9FF941" w14:textId="5A434E7C" w:rsidR="00285679" w:rsidRDefault="00D17446">
      <w:pPr>
        <w:numPr>
          <w:ilvl w:val="0"/>
          <w:numId w:val="2"/>
        </w:numPr>
        <w:rPr>
          <w:bCs/>
          <w:lang w:val="en-US"/>
        </w:rPr>
      </w:pPr>
      <w:r w:rsidRPr="00D17446">
        <w:rPr>
          <w:bCs/>
          <w:lang w:val="en-US"/>
        </w:rPr>
        <w:t>R4-2212363</w:t>
      </w:r>
      <w:r w:rsidR="00285679" w:rsidRPr="00767E3C">
        <w:rPr>
          <w:bCs/>
          <w:lang w:val="en-US"/>
        </w:rPr>
        <w:t>, “</w:t>
      </w:r>
      <w:r w:rsidR="00285679">
        <w:rPr>
          <w:lang w:eastAsia="ja-JP"/>
        </w:rPr>
        <w:t>CR for TS 38.101-1 Rel-17: Corrections on band combinations for UE co-existence</w:t>
      </w:r>
      <w:r w:rsidR="00285679" w:rsidRPr="00767E3C">
        <w:rPr>
          <w:bCs/>
          <w:lang w:val="en-US"/>
        </w:rPr>
        <w:t xml:space="preserve">”, </w:t>
      </w:r>
      <w:r w:rsidR="00285679">
        <w:rPr>
          <w:bCs/>
          <w:lang w:val="en-US"/>
        </w:rPr>
        <w:t>Apple</w:t>
      </w:r>
      <w:r w:rsidR="00285679" w:rsidRPr="00767E3C">
        <w:rPr>
          <w:bCs/>
          <w:lang w:val="en-US"/>
        </w:rPr>
        <w:t>, 3GPP TSG-RAN WG4 Meeting #10</w:t>
      </w:r>
      <w:r w:rsidR="00285679">
        <w:rPr>
          <w:bCs/>
          <w:lang w:val="en-US"/>
        </w:rPr>
        <w:t>4</w:t>
      </w:r>
      <w:r w:rsidR="00285679" w:rsidRPr="00767E3C">
        <w:rPr>
          <w:bCs/>
          <w:lang w:val="en-US"/>
        </w:rPr>
        <w:t>-e</w:t>
      </w:r>
    </w:p>
    <w:p w14:paraId="286EDC0C" w14:textId="059F0B8B" w:rsidR="00285679" w:rsidRDefault="00D17446">
      <w:pPr>
        <w:numPr>
          <w:ilvl w:val="0"/>
          <w:numId w:val="2"/>
        </w:numPr>
        <w:rPr>
          <w:bCs/>
          <w:lang w:val="en-US"/>
        </w:rPr>
      </w:pPr>
      <w:r w:rsidRPr="00D17446">
        <w:rPr>
          <w:bCs/>
          <w:lang w:val="en-US"/>
        </w:rPr>
        <w:t>R4-2212364</w:t>
      </w:r>
      <w:r w:rsidR="00285679" w:rsidRPr="00767E3C">
        <w:rPr>
          <w:bCs/>
          <w:lang w:val="en-US"/>
        </w:rPr>
        <w:t>, “</w:t>
      </w:r>
      <w:r w:rsidR="00285679">
        <w:rPr>
          <w:lang w:eastAsia="ja-JP"/>
        </w:rPr>
        <w:t>CR for TS 38.101-3 Rel-15: Corrections on band combinations for UE co-existence</w:t>
      </w:r>
      <w:r w:rsidR="00285679" w:rsidRPr="00767E3C">
        <w:rPr>
          <w:bCs/>
          <w:lang w:val="en-US"/>
        </w:rPr>
        <w:t xml:space="preserve">”, </w:t>
      </w:r>
      <w:r w:rsidR="00285679">
        <w:rPr>
          <w:bCs/>
          <w:lang w:val="en-US"/>
        </w:rPr>
        <w:t>Apple</w:t>
      </w:r>
      <w:r w:rsidR="00285679" w:rsidRPr="00767E3C">
        <w:rPr>
          <w:bCs/>
          <w:lang w:val="en-US"/>
        </w:rPr>
        <w:t>, 3GPP TSG-RAN WG4 Meeting #10</w:t>
      </w:r>
      <w:r w:rsidR="00285679">
        <w:rPr>
          <w:bCs/>
          <w:lang w:val="en-US"/>
        </w:rPr>
        <w:t>4</w:t>
      </w:r>
      <w:r w:rsidR="00285679" w:rsidRPr="00767E3C">
        <w:rPr>
          <w:bCs/>
          <w:lang w:val="en-US"/>
        </w:rPr>
        <w:t>-e</w:t>
      </w:r>
    </w:p>
    <w:p w14:paraId="377DD63A" w14:textId="4B1B5874" w:rsidR="00285679" w:rsidRDefault="00D17446">
      <w:pPr>
        <w:numPr>
          <w:ilvl w:val="0"/>
          <w:numId w:val="2"/>
        </w:numPr>
        <w:rPr>
          <w:bCs/>
          <w:lang w:val="en-US"/>
        </w:rPr>
      </w:pPr>
      <w:r w:rsidRPr="00D17446">
        <w:rPr>
          <w:bCs/>
          <w:lang w:val="en-US"/>
        </w:rPr>
        <w:t>R4-2212365</w:t>
      </w:r>
      <w:r w:rsidR="00285679" w:rsidRPr="00767E3C">
        <w:rPr>
          <w:bCs/>
          <w:lang w:val="en-US"/>
        </w:rPr>
        <w:t>, “</w:t>
      </w:r>
      <w:r w:rsidR="00285679">
        <w:rPr>
          <w:lang w:eastAsia="ja-JP"/>
        </w:rPr>
        <w:t>CR for TS 38.101-3 Rel-16: Corrections on band combinations for UE co-existence</w:t>
      </w:r>
      <w:r w:rsidR="00285679" w:rsidRPr="00767E3C">
        <w:rPr>
          <w:bCs/>
          <w:lang w:val="en-US"/>
        </w:rPr>
        <w:t xml:space="preserve">”, </w:t>
      </w:r>
      <w:r w:rsidR="00285679">
        <w:rPr>
          <w:bCs/>
          <w:lang w:val="en-US"/>
        </w:rPr>
        <w:t>Apple</w:t>
      </w:r>
      <w:r w:rsidR="00285679" w:rsidRPr="00767E3C">
        <w:rPr>
          <w:bCs/>
          <w:lang w:val="en-US"/>
        </w:rPr>
        <w:t>, 3GPP TSG-RAN WG4 Meeting #10</w:t>
      </w:r>
      <w:r w:rsidR="00285679">
        <w:rPr>
          <w:bCs/>
          <w:lang w:val="en-US"/>
        </w:rPr>
        <w:t>4</w:t>
      </w:r>
      <w:r w:rsidR="00285679" w:rsidRPr="00767E3C">
        <w:rPr>
          <w:bCs/>
          <w:lang w:val="en-US"/>
        </w:rPr>
        <w:t>-e</w:t>
      </w:r>
    </w:p>
    <w:p w14:paraId="71904EC0" w14:textId="74BF7AE6" w:rsidR="00285679" w:rsidRDefault="00D17446">
      <w:pPr>
        <w:numPr>
          <w:ilvl w:val="0"/>
          <w:numId w:val="2"/>
        </w:numPr>
        <w:rPr>
          <w:bCs/>
          <w:lang w:val="en-US"/>
        </w:rPr>
      </w:pPr>
      <w:r w:rsidRPr="00D17446">
        <w:rPr>
          <w:bCs/>
          <w:lang w:val="en-US"/>
        </w:rPr>
        <w:t>R4-2212366</w:t>
      </w:r>
      <w:r w:rsidR="00285679" w:rsidRPr="00767E3C">
        <w:rPr>
          <w:bCs/>
          <w:lang w:val="en-US"/>
        </w:rPr>
        <w:t>, “</w:t>
      </w:r>
      <w:r w:rsidR="00285679">
        <w:rPr>
          <w:lang w:eastAsia="ja-JP"/>
        </w:rPr>
        <w:t>CR for TS 38.101-3 Rel-17: Corrections on band combinations for UE co-existence</w:t>
      </w:r>
      <w:r w:rsidR="00285679" w:rsidRPr="00767E3C">
        <w:rPr>
          <w:bCs/>
          <w:lang w:val="en-US"/>
        </w:rPr>
        <w:t xml:space="preserve">”, </w:t>
      </w:r>
      <w:r w:rsidR="00285679">
        <w:rPr>
          <w:bCs/>
          <w:lang w:val="en-US"/>
        </w:rPr>
        <w:t>Apple</w:t>
      </w:r>
      <w:r w:rsidR="00285679" w:rsidRPr="00767E3C">
        <w:rPr>
          <w:bCs/>
          <w:lang w:val="en-US"/>
        </w:rPr>
        <w:t>, 3GPP TSG-RAN WG4 Meeting #10</w:t>
      </w:r>
      <w:r w:rsidR="00285679">
        <w:rPr>
          <w:bCs/>
          <w:lang w:val="en-US"/>
        </w:rPr>
        <w:t>4</w:t>
      </w:r>
      <w:r w:rsidR="00285679" w:rsidRPr="00767E3C">
        <w:rPr>
          <w:bCs/>
          <w:lang w:val="en-US"/>
        </w:rPr>
        <w:t>-e</w:t>
      </w:r>
    </w:p>
    <w:sectPr w:rsidR="00285679" w:rsidSect="00845FB0">
      <w:headerReference w:type="default" r:id="rId9"/>
      <w:footerReference w:type="default" r:id="rId10"/>
      <w:foot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39478" w14:textId="77777777" w:rsidR="00A846D2" w:rsidRDefault="00A846D2">
      <w:r>
        <w:separator/>
      </w:r>
    </w:p>
  </w:endnote>
  <w:endnote w:type="continuationSeparator" w:id="0">
    <w:p w14:paraId="2DC51A88" w14:textId="77777777" w:rsidR="00A846D2" w:rsidRDefault="00A84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A674F" w14:textId="77777777" w:rsidR="00A846D2" w:rsidRDefault="00A846D2">
      <w:r>
        <w:separator/>
      </w:r>
    </w:p>
  </w:footnote>
  <w:footnote w:type="continuationSeparator" w:id="0">
    <w:p w14:paraId="4910B98A" w14:textId="77777777" w:rsidR="00A846D2" w:rsidRDefault="00A84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E4C232F"/>
    <w:multiLevelType w:val="hybridMultilevel"/>
    <w:tmpl w:val="FA923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6478587">
    <w:abstractNumId w:val="1"/>
  </w:num>
  <w:num w:numId="2" w16cid:durableId="469248212">
    <w:abstractNumId w:val="14"/>
  </w:num>
  <w:num w:numId="3" w16cid:durableId="741414605">
    <w:abstractNumId w:val="17"/>
  </w:num>
  <w:num w:numId="4" w16cid:durableId="1374618814">
    <w:abstractNumId w:val="20"/>
  </w:num>
  <w:num w:numId="5" w16cid:durableId="291593093">
    <w:abstractNumId w:val="3"/>
  </w:num>
  <w:num w:numId="6" w16cid:durableId="1346176895">
    <w:abstractNumId w:val="12"/>
  </w:num>
  <w:num w:numId="7" w16cid:durableId="1125275318">
    <w:abstractNumId w:val="8"/>
  </w:num>
  <w:num w:numId="8" w16cid:durableId="1367101695">
    <w:abstractNumId w:val="19"/>
  </w:num>
  <w:num w:numId="9" w16cid:durableId="525749113">
    <w:abstractNumId w:val="21"/>
  </w:num>
  <w:num w:numId="10" w16cid:durableId="654914010">
    <w:abstractNumId w:val="10"/>
  </w:num>
  <w:num w:numId="11" w16cid:durableId="1729526819">
    <w:abstractNumId w:val="22"/>
  </w:num>
  <w:num w:numId="12" w16cid:durableId="279723833">
    <w:abstractNumId w:val="6"/>
  </w:num>
  <w:num w:numId="13" w16cid:durableId="977106823">
    <w:abstractNumId w:val="4"/>
  </w:num>
  <w:num w:numId="14" w16cid:durableId="1465198897">
    <w:abstractNumId w:val="9"/>
  </w:num>
  <w:num w:numId="15" w16cid:durableId="2068988540">
    <w:abstractNumId w:val="11"/>
  </w:num>
  <w:num w:numId="16" w16cid:durableId="1415280117">
    <w:abstractNumId w:val="7"/>
  </w:num>
  <w:num w:numId="17" w16cid:durableId="348215899">
    <w:abstractNumId w:val="0"/>
  </w:num>
  <w:num w:numId="18" w16cid:durableId="643588973">
    <w:abstractNumId w:val="18"/>
  </w:num>
  <w:num w:numId="19" w16cid:durableId="178659779">
    <w:abstractNumId w:val="5"/>
  </w:num>
  <w:num w:numId="20" w16cid:durableId="1596205917">
    <w:abstractNumId w:val="2"/>
  </w:num>
  <w:num w:numId="21" w16cid:durableId="1343314279">
    <w:abstractNumId w:val="16"/>
  </w:num>
  <w:num w:numId="22" w16cid:durableId="184055643">
    <w:abstractNumId w:val="13"/>
  </w:num>
  <w:num w:numId="23" w16cid:durableId="368455381">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removePersonalInformation/>
  <w:removeDateAndTime/>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31"/>
    <w:rsid w:val="000023FF"/>
    <w:rsid w:val="00002DEA"/>
    <w:rsid w:val="000036A6"/>
    <w:rsid w:val="00005DCE"/>
    <w:rsid w:val="000111D2"/>
    <w:rsid w:val="000114C9"/>
    <w:rsid w:val="0001187A"/>
    <w:rsid w:val="000132C5"/>
    <w:rsid w:val="00014EB2"/>
    <w:rsid w:val="0001543E"/>
    <w:rsid w:val="00017915"/>
    <w:rsid w:val="00022E3E"/>
    <w:rsid w:val="000231AE"/>
    <w:rsid w:val="0002432C"/>
    <w:rsid w:val="00024449"/>
    <w:rsid w:val="000250BB"/>
    <w:rsid w:val="000265A3"/>
    <w:rsid w:val="00027AC6"/>
    <w:rsid w:val="00030C2C"/>
    <w:rsid w:val="0003200D"/>
    <w:rsid w:val="00033397"/>
    <w:rsid w:val="00033776"/>
    <w:rsid w:val="0003447A"/>
    <w:rsid w:val="00035909"/>
    <w:rsid w:val="00035BDF"/>
    <w:rsid w:val="0003660B"/>
    <w:rsid w:val="00036F6A"/>
    <w:rsid w:val="0003726B"/>
    <w:rsid w:val="00037CC5"/>
    <w:rsid w:val="00040095"/>
    <w:rsid w:val="00040A7C"/>
    <w:rsid w:val="00042474"/>
    <w:rsid w:val="000430B7"/>
    <w:rsid w:val="0004358A"/>
    <w:rsid w:val="000442AB"/>
    <w:rsid w:val="00044D56"/>
    <w:rsid w:val="00046342"/>
    <w:rsid w:val="00051834"/>
    <w:rsid w:val="00052794"/>
    <w:rsid w:val="0005328A"/>
    <w:rsid w:val="00053ADC"/>
    <w:rsid w:val="00054A22"/>
    <w:rsid w:val="00054E52"/>
    <w:rsid w:val="00056C93"/>
    <w:rsid w:val="00061661"/>
    <w:rsid w:val="00062023"/>
    <w:rsid w:val="00062366"/>
    <w:rsid w:val="00063179"/>
    <w:rsid w:val="00063B53"/>
    <w:rsid w:val="00064AC2"/>
    <w:rsid w:val="000655A6"/>
    <w:rsid w:val="0006747A"/>
    <w:rsid w:val="000714B9"/>
    <w:rsid w:val="000716B4"/>
    <w:rsid w:val="000721B0"/>
    <w:rsid w:val="0007284F"/>
    <w:rsid w:val="00072B00"/>
    <w:rsid w:val="00073CFC"/>
    <w:rsid w:val="00073D3F"/>
    <w:rsid w:val="00075F87"/>
    <w:rsid w:val="00076E7B"/>
    <w:rsid w:val="00077F30"/>
    <w:rsid w:val="00080512"/>
    <w:rsid w:val="00081A6D"/>
    <w:rsid w:val="000849E4"/>
    <w:rsid w:val="00084B14"/>
    <w:rsid w:val="0008619B"/>
    <w:rsid w:val="000861A9"/>
    <w:rsid w:val="00086383"/>
    <w:rsid w:val="00086B15"/>
    <w:rsid w:val="000871F7"/>
    <w:rsid w:val="00087309"/>
    <w:rsid w:val="0009038A"/>
    <w:rsid w:val="00090768"/>
    <w:rsid w:val="00092971"/>
    <w:rsid w:val="000949F5"/>
    <w:rsid w:val="00095D55"/>
    <w:rsid w:val="00096C65"/>
    <w:rsid w:val="00096D62"/>
    <w:rsid w:val="0009774F"/>
    <w:rsid w:val="000A036A"/>
    <w:rsid w:val="000A0609"/>
    <w:rsid w:val="000A0ABD"/>
    <w:rsid w:val="000A1543"/>
    <w:rsid w:val="000A365D"/>
    <w:rsid w:val="000A444B"/>
    <w:rsid w:val="000A530C"/>
    <w:rsid w:val="000A580B"/>
    <w:rsid w:val="000A625B"/>
    <w:rsid w:val="000A68F3"/>
    <w:rsid w:val="000A7687"/>
    <w:rsid w:val="000B3C23"/>
    <w:rsid w:val="000B4421"/>
    <w:rsid w:val="000B4E56"/>
    <w:rsid w:val="000B5C4E"/>
    <w:rsid w:val="000B5DA3"/>
    <w:rsid w:val="000C034B"/>
    <w:rsid w:val="000C1826"/>
    <w:rsid w:val="000C2025"/>
    <w:rsid w:val="000C47C3"/>
    <w:rsid w:val="000C74B0"/>
    <w:rsid w:val="000C77E7"/>
    <w:rsid w:val="000D0160"/>
    <w:rsid w:val="000D03C1"/>
    <w:rsid w:val="000D285C"/>
    <w:rsid w:val="000D2BDD"/>
    <w:rsid w:val="000D2E76"/>
    <w:rsid w:val="000D4517"/>
    <w:rsid w:val="000D58AB"/>
    <w:rsid w:val="000D6DAB"/>
    <w:rsid w:val="000D6EE8"/>
    <w:rsid w:val="000D6EF5"/>
    <w:rsid w:val="000E0223"/>
    <w:rsid w:val="000E1F49"/>
    <w:rsid w:val="000E2A25"/>
    <w:rsid w:val="000E46A4"/>
    <w:rsid w:val="000E5A4C"/>
    <w:rsid w:val="000F0311"/>
    <w:rsid w:val="000F3036"/>
    <w:rsid w:val="000F3654"/>
    <w:rsid w:val="000F5901"/>
    <w:rsid w:val="00101094"/>
    <w:rsid w:val="001014EA"/>
    <w:rsid w:val="00101CD8"/>
    <w:rsid w:val="001032BC"/>
    <w:rsid w:val="0010471C"/>
    <w:rsid w:val="00104BC6"/>
    <w:rsid w:val="00104D53"/>
    <w:rsid w:val="001064E7"/>
    <w:rsid w:val="0010739B"/>
    <w:rsid w:val="0010756C"/>
    <w:rsid w:val="0011088B"/>
    <w:rsid w:val="00110D46"/>
    <w:rsid w:val="0011169A"/>
    <w:rsid w:val="00112C28"/>
    <w:rsid w:val="00114E2C"/>
    <w:rsid w:val="00115059"/>
    <w:rsid w:val="00115129"/>
    <w:rsid w:val="00116E0D"/>
    <w:rsid w:val="001230EC"/>
    <w:rsid w:val="00126CA6"/>
    <w:rsid w:val="00131163"/>
    <w:rsid w:val="001314C7"/>
    <w:rsid w:val="001316D7"/>
    <w:rsid w:val="00131BA3"/>
    <w:rsid w:val="00133525"/>
    <w:rsid w:val="00140641"/>
    <w:rsid w:val="00141DDF"/>
    <w:rsid w:val="00144FEC"/>
    <w:rsid w:val="00145518"/>
    <w:rsid w:val="0014598F"/>
    <w:rsid w:val="00146F6E"/>
    <w:rsid w:val="001514B8"/>
    <w:rsid w:val="00153B77"/>
    <w:rsid w:val="0015405E"/>
    <w:rsid w:val="00154854"/>
    <w:rsid w:val="001552F7"/>
    <w:rsid w:val="00155597"/>
    <w:rsid w:val="00155BD8"/>
    <w:rsid w:val="00156509"/>
    <w:rsid w:val="0015767B"/>
    <w:rsid w:val="00160C2A"/>
    <w:rsid w:val="001614E1"/>
    <w:rsid w:val="00161A9C"/>
    <w:rsid w:val="00162F93"/>
    <w:rsid w:val="0016378A"/>
    <w:rsid w:val="00163A89"/>
    <w:rsid w:val="00163A9B"/>
    <w:rsid w:val="00164651"/>
    <w:rsid w:val="00164CCE"/>
    <w:rsid w:val="00165910"/>
    <w:rsid w:val="0016634F"/>
    <w:rsid w:val="0016708D"/>
    <w:rsid w:val="00167274"/>
    <w:rsid w:val="00171194"/>
    <w:rsid w:val="00171497"/>
    <w:rsid w:val="00171B5B"/>
    <w:rsid w:val="00173B76"/>
    <w:rsid w:val="00173E53"/>
    <w:rsid w:val="001765DB"/>
    <w:rsid w:val="00176C55"/>
    <w:rsid w:val="00177347"/>
    <w:rsid w:val="00177BF7"/>
    <w:rsid w:val="0018295B"/>
    <w:rsid w:val="00183737"/>
    <w:rsid w:val="0018535B"/>
    <w:rsid w:val="001868A4"/>
    <w:rsid w:val="001875B9"/>
    <w:rsid w:val="00192DE7"/>
    <w:rsid w:val="00193FD4"/>
    <w:rsid w:val="001940D3"/>
    <w:rsid w:val="001941CA"/>
    <w:rsid w:val="00194F3B"/>
    <w:rsid w:val="00195224"/>
    <w:rsid w:val="001A0256"/>
    <w:rsid w:val="001A0787"/>
    <w:rsid w:val="001A0988"/>
    <w:rsid w:val="001A2096"/>
    <w:rsid w:val="001A4943"/>
    <w:rsid w:val="001A4C42"/>
    <w:rsid w:val="001A4E68"/>
    <w:rsid w:val="001A6573"/>
    <w:rsid w:val="001A6CC6"/>
    <w:rsid w:val="001B0535"/>
    <w:rsid w:val="001B2641"/>
    <w:rsid w:val="001B39C0"/>
    <w:rsid w:val="001B46AA"/>
    <w:rsid w:val="001B5788"/>
    <w:rsid w:val="001B6EAE"/>
    <w:rsid w:val="001C071F"/>
    <w:rsid w:val="001C1220"/>
    <w:rsid w:val="001C21C3"/>
    <w:rsid w:val="001C2FEA"/>
    <w:rsid w:val="001C302E"/>
    <w:rsid w:val="001C54B3"/>
    <w:rsid w:val="001C5C96"/>
    <w:rsid w:val="001C66AA"/>
    <w:rsid w:val="001C7322"/>
    <w:rsid w:val="001D02C2"/>
    <w:rsid w:val="001D03D7"/>
    <w:rsid w:val="001D04A1"/>
    <w:rsid w:val="001D13F5"/>
    <w:rsid w:val="001D1A91"/>
    <w:rsid w:val="001D1F9D"/>
    <w:rsid w:val="001D26C7"/>
    <w:rsid w:val="001D5E72"/>
    <w:rsid w:val="001D7C1E"/>
    <w:rsid w:val="001D7DBE"/>
    <w:rsid w:val="001E2F65"/>
    <w:rsid w:val="001E4C53"/>
    <w:rsid w:val="001E674C"/>
    <w:rsid w:val="001E67AD"/>
    <w:rsid w:val="001F0012"/>
    <w:rsid w:val="001F04F9"/>
    <w:rsid w:val="001F0C1D"/>
    <w:rsid w:val="001F1132"/>
    <w:rsid w:val="001F168B"/>
    <w:rsid w:val="001F1C24"/>
    <w:rsid w:val="001F2513"/>
    <w:rsid w:val="001F2DAD"/>
    <w:rsid w:val="001F55DF"/>
    <w:rsid w:val="001F6D59"/>
    <w:rsid w:val="001F7F82"/>
    <w:rsid w:val="00200328"/>
    <w:rsid w:val="00203852"/>
    <w:rsid w:val="00203F71"/>
    <w:rsid w:val="00204C29"/>
    <w:rsid w:val="00205811"/>
    <w:rsid w:val="00205980"/>
    <w:rsid w:val="002061A9"/>
    <w:rsid w:val="00206FF5"/>
    <w:rsid w:val="0021106A"/>
    <w:rsid w:val="002124DC"/>
    <w:rsid w:val="002139CD"/>
    <w:rsid w:val="0021540E"/>
    <w:rsid w:val="002158FE"/>
    <w:rsid w:val="00215A11"/>
    <w:rsid w:val="00216C99"/>
    <w:rsid w:val="00217C8C"/>
    <w:rsid w:val="002206B8"/>
    <w:rsid w:val="002221BA"/>
    <w:rsid w:val="00222473"/>
    <w:rsid w:val="0023018E"/>
    <w:rsid w:val="00232AB1"/>
    <w:rsid w:val="00233B64"/>
    <w:rsid w:val="00233D56"/>
    <w:rsid w:val="002347A2"/>
    <w:rsid w:val="00234C52"/>
    <w:rsid w:val="00234DD8"/>
    <w:rsid w:val="002351F2"/>
    <w:rsid w:val="002404D7"/>
    <w:rsid w:val="00241D43"/>
    <w:rsid w:val="00245595"/>
    <w:rsid w:val="00245EC7"/>
    <w:rsid w:val="00246D97"/>
    <w:rsid w:val="00247277"/>
    <w:rsid w:val="00247926"/>
    <w:rsid w:val="00251005"/>
    <w:rsid w:val="00251DA6"/>
    <w:rsid w:val="0025270B"/>
    <w:rsid w:val="00255AE8"/>
    <w:rsid w:val="00255B0B"/>
    <w:rsid w:val="00255F72"/>
    <w:rsid w:val="00261CC0"/>
    <w:rsid w:val="0026539A"/>
    <w:rsid w:val="00265BAA"/>
    <w:rsid w:val="00266B46"/>
    <w:rsid w:val="002675F0"/>
    <w:rsid w:val="002711F3"/>
    <w:rsid w:val="00273FF7"/>
    <w:rsid w:val="00274D2E"/>
    <w:rsid w:val="002753CE"/>
    <w:rsid w:val="002758FC"/>
    <w:rsid w:val="00275C59"/>
    <w:rsid w:val="00276EE4"/>
    <w:rsid w:val="0027749C"/>
    <w:rsid w:val="00277DB2"/>
    <w:rsid w:val="00280E10"/>
    <w:rsid w:val="00280FE7"/>
    <w:rsid w:val="00281E7C"/>
    <w:rsid w:val="00282984"/>
    <w:rsid w:val="00282B12"/>
    <w:rsid w:val="002840E5"/>
    <w:rsid w:val="00284572"/>
    <w:rsid w:val="0028457E"/>
    <w:rsid w:val="00284928"/>
    <w:rsid w:val="00285078"/>
    <w:rsid w:val="00285167"/>
    <w:rsid w:val="002854B1"/>
    <w:rsid w:val="00285679"/>
    <w:rsid w:val="00286329"/>
    <w:rsid w:val="002866ED"/>
    <w:rsid w:val="00287B01"/>
    <w:rsid w:val="0029054B"/>
    <w:rsid w:val="002907FD"/>
    <w:rsid w:val="00291D59"/>
    <w:rsid w:val="00293798"/>
    <w:rsid w:val="00294126"/>
    <w:rsid w:val="00294D34"/>
    <w:rsid w:val="00294DCD"/>
    <w:rsid w:val="00297222"/>
    <w:rsid w:val="002A1726"/>
    <w:rsid w:val="002A1D4B"/>
    <w:rsid w:val="002A50DA"/>
    <w:rsid w:val="002A603C"/>
    <w:rsid w:val="002A769C"/>
    <w:rsid w:val="002A79F8"/>
    <w:rsid w:val="002A7A2F"/>
    <w:rsid w:val="002A7E93"/>
    <w:rsid w:val="002B1D7E"/>
    <w:rsid w:val="002B252A"/>
    <w:rsid w:val="002B6339"/>
    <w:rsid w:val="002B6DF9"/>
    <w:rsid w:val="002B70E5"/>
    <w:rsid w:val="002C0C4F"/>
    <w:rsid w:val="002C2F95"/>
    <w:rsid w:val="002C4604"/>
    <w:rsid w:val="002C4C0C"/>
    <w:rsid w:val="002C6A2D"/>
    <w:rsid w:val="002C6B80"/>
    <w:rsid w:val="002C7B3F"/>
    <w:rsid w:val="002D0940"/>
    <w:rsid w:val="002D1D3F"/>
    <w:rsid w:val="002D1E25"/>
    <w:rsid w:val="002D2E22"/>
    <w:rsid w:val="002D3BC5"/>
    <w:rsid w:val="002D4428"/>
    <w:rsid w:val="002D4678"/>
    <w:rsid w:val="002D5BCC"/>
    <w:rsid w:val="002D6F6F"/>
    <w:rsid w:val="002D7792"/>
    <w:rsid w:val="002E00EE"/>
    <w:rsid w:val="002E07CC"/>
    <w:rsid w:val="002E210D"/>
    <w:rsid w:val="002E277A"/>
    <w:rsid w:val="002E36CF"/>
    <w:rsid w:val="002E389B"/>
    <w:rsid w:val="002E403F"/>
    <w:rsid w:val="002E4080"/>
    <w:rsid w:val="002E5CF2"/>
    <w:rsid w:val="002E7F40"/>
    <w:rsid w:val="002F0900"/>
    <w:rsid w:val="002F3960"/>
    <w:rsid w:val="002F4052"/>
    <w:rsid w:val="002F45A5"/>
    <w:rsid w:val="002F6571"/>
    <w:rsid w:val="002F6F2B"/>
    <w:rsid w:val="002F7647"/>
    <w:rsid w:val="00302805"/>
    <w:rsid w:val="00305920"/>
    <w:rsid w:val="003061E9"/>
    <w:rsid w:val="003070DF"/>
    <w:rsid w:val="003102F2"/>
    <w:rsid w:val="00310E58"/>
    <w:rsid w:val="00311230"/>
    <w:rsid w:val="0031268C"/>
    <w:rsid w:val="00312E65"/>
    <w:rsid w:val="003132F5"/>
    <w:rsid w:val="00313D73"/>
    <w:rsid w:val="003149B9"/>
    <w:rsid w:val="00314EDE"/>
    <w:rsid w:val="00315011"/>
    <w:rsid w:val="003172DC"/>
    <w:rsid w:val="003175F0"/>
    <w:rsid w:val="00317D99"/>
    <w:rsid w:val="00322717"/>
    <w:rsid w:val="003228F5"/>
    <w:rsid w:val="00322C1C"/>
    <w:rsid w:val="00323B17"/>
    <w:rsid w:val="00324FAE"/>
    <w:rsid w:val="003255A0"/>
    <w:rsid w:val="003266B5"/>
    <w:rsid w:val="00326C69"/>
    <w:rsid w:val="0033027C"/>
    <w:rsid w:val="00331C00"/>
    <w:rsid w:val="00331D8F"/>
    <w:rsid w:val="00332C66"/>
    <w:rsid w:val="003343B9"/>
    <w:rsid w:val="00335709"/>
    <w:rsid w:val="003378AE"/>
    <w:rsid w:val="00340356"/>
    <w:rsid w:val="0034052F"/>
    <w:rsid w:val="00340838"/>
    <w:rsid w:val="00341CC5"/>
    <w:rsid w:val="0034305A"/>
    <w:rsid w:val="00343A0D"/>
    <w:rsid w:val="00343ECF"/>
    <w:rsid w:val="0034417E"/>
    <w:rsid w:val="00344939"/>
    <w:rsid w:val="00344FFE"/>
    <w:rsid w:val="0034584C"/>
    <w:rsid w:val="00345DDF"/>
    <w:rsid w:val="00345FF6"/>
    <w:rsid w:val="003473BA"/>
    <w:rsid w:val="0034751F"/>
    <w:rsid w:val="00347CE0"/>
    <w:rsid w:val="0035025E"/>
    <w:rsid w:val="00350942"/>
    <w:rsid w:val="00352E82"/>
    <w:rsid w:val="00353AD5"/>
    <w:rsid w:val="0035462D"/>
    <w:rsid w:val="00354868"/>
    <w:rsid w:val="00355AAB"/>
    <w:rsid w:val="00357A83"/>
    <w:rsid w:val="00357CEC"/>
    <w:rsid w:val="00360AA9"/>
    <w:rsid w:val="00361696"/>
    <w:rsid w:val="003640D5"/>
    <w:rsid w:val="0036418C"/>
    <w:rsid w:val="0036481F"/>
    <w:rsid w:val="00366EFA"/>
    <w:rsid w:val="00371382"/>
    <w:rsid w:val="00371AF5"/>
    <w:rsid w:val="00372638"/>
    <w:rsid w:val="00373345"/>
    <w:rsid w:val="00373475"/>
    <w:rsid w:val="00373592"/>
    <w:rsid w:val="0037554F"/>
    <w:rsid w:val="00375555"/>
    <w:rsid w:val="00375FB8"/>
    <w:rsid w:val="0037610B"/>
    <w:rsid w:val="003765B8"/>
    <w:rsid w:val="003765C2"/>
    <w:rsid w:val="00377199"/>
    <w:rsid w:val="00380718"/>
    <w:rsid w:val="00381601"/>
    <w:rsid w:val="003819B3"/>
    <w:rsid w:val="003823AC"/>
    <w:rsid w:val="00383106"/>
    <w:rsid w:val="0038340B"/>
    <w:rsid w:val="00383BAA"/>
    <w:rsid w:val="00384260"/>
    <w:rsid w:val="0038687C"/>
    <w:rsid w:val="00387858"/>
    <w:rsid w:val="003879EA"/>
    <w:rsid w:val="00391760"/>
    <w:rsid w:val="00391C5D"/>
    <w:rsid w:val="00391CB5"/>
    <w:rsid w:val="003920DF"/>
    <w:rsid w:val="00396919"/>
    <w:rsid w:val="003A0483"/>
    <w:rsid w:val="003A07B8"/>
    <w:rsid w:val="003A086F"/>
    <w:rsid w:val="003A2E7E"/>
    <w:rsid w:val="003A3481"/>
    <w:rsid w:val="003A35A8"/>
    <w:rsid w:val="003A4404"/>
    <w:rsid w:val="003A4A28"/>
    <w:rsid w:val="003A4E42"/>
    <w:rsid w:val="003A5390"/>
    <w:rsid w:val="003A5B1B"/>
    <w:rsid w:val="003A5FE3"/>
    <w:rsid w:val="003A6147"/>
    <w:rsid w:val="003B076D"/>
    <w:rsid w:val="003B0D81"/>
    <w:rsid w:val="003B208F"/>
    <w:rsid w:val="003B2FED"/>
    <w:rsid w:val="003B3719"/>
    <w:rsid w:val="003B4936"/>
    <w:rsid w:val="003B4A2F"/>
    <w:rsid w:val="003B5BAD"/>
    <w:rsid w:val="003B6271"/>
    <w:rsid w:val="003B6566"/>
    <w:rsid w:val="003B7075"/>
    <w:rsid w:val="003B75B4"/>
    <w:rsid w:val="003C01C7"/>
    <w:rsid w:val="003C0C07"/>
    <w:rsid w:val="003C12B6"/>
    <w:rsid w:val="003C198E"/>
    <w:rsid w:val="003C3971"/>
    <w:rsid w:val="003C44D9"/>
    <w:rsid w:val="003C458E"/>
    <w:rsid w:val="003C7B9C"/>
    <w:rsid w:val="003D0C71"/>
    <w:rsid w:val="003D2CBF"/>
    <w:rsid w:val="003D4036"/>
    <w:rsid w:val="003D4E29"/>
    <w:rsid w:val="003D5049"/>
    <w:rsid w:val="003D608B"/>
    <w:rsid w:val="003D649C"/>
    <w:rsid w:val="003D6B88"/>
    <w:rsid w:val="003D70BF"/>
    <w:rsid w:val="003D7A11"/>
    <w:rsid w:val="003D7ACA"/>
    <w:rsid w:val="003D7EFE"/>
    <w:rsid w:val="003E0648"/>
    <w:rsid w:val="003E093A"/>
    <w:rsid w:val="003E1824"/>
    <w:rsid w:val="003E1C53"/>
    <w:rsid w:val="003E21BC"/>
    <w:rsid w:val="003E390C"/>
    <w:rsid w:val="003E5B1D"/>
    <w:rsid w:val="003E64D1"/>
    <w:rsid w:val="003E7753"/>
    <w:rsid w:val="003E7E59"/>
    <w:rsid w:val="003F019F"/>
    <w:rsid w:val="003F0947"/>
    <w:rsid w:val="003F1853"/>
    <w:rsid w:val="003F1D5B"/>
    <w:rsid w:val="003F4CC8"/>
    <w:rsid w:val="003F4D44"/>
    <w:rsid w:val="003F6264"/>
    <w:rsid w:val="003F735E"/>
    <w:rsid w:val="004001B4"/>
    <w:rsid w:val="00400FB7"/>
    <w:rsid w:val="00403DDB"/>
    <w:rsid w:val="00403EE3"/>
    <w:rsid w:val="00404014"/>
    <w:rsid w:val="004040C3"/>
    <w:rsid w:val="00404708"/>
    <w:rsid w:val="004050EA"/>
    <w:rsid w:val="004059B2"/>
    <w:rsid w:val="0040629F"/>
    <w:rsid w:val="00406750"/>
    <w:rsid w:val="00406E67"/>
    <w:rsid w:val="004074C0"/>
    <w:rsid w:val="00410053"/>
    <w:rsid w:val="004100A2"/>
    <w:rsid w:val="004116EB"/>
    <w:rsid w:val="00413DC0"/>
    <w:rsid w:val="00414F61"/>
    <w:rsid w:val="0041699A"/>
    <w:rsid w:val="00420742"/>
    <w:rsid w:val="00421682"/>
    <w:rsid w:val="00423334"/>
    <w:rsid w:val="0042418E"/>
    <w:rsid w:val="00424206"/>
    <w:rsid w:val="00424339"/>
    <w:rsid w:val="00424791"/>
    <w:rsid w:val="0043171B"/>
    <w:rsid w:val="004318CB"/>
    <w:rsid w:val="00432379"/>
    <w:rsid w:val="00433797"/>
    <w:rsid w:val="00433FF6"/>
    <w:rsid w:val="00434540"/>
    <w:rsid w:val="004345EC"/>
    <w:rsid w:val="00434E69"/>
    <w:rsid w:val="0043541E"/>
    <w:rsid w:val="0043690E"/>
    <w:rsid w:val="00436B3D"/>
    <w:rsid w:val="00440234"/>
    <w:rsid w:val="004412F3"/>
    <w:rsid w:val="00441D71"/>
    <w:rsid w:val="004424EE"/>
    <w:rsid w:val="004424F4"/>
    <w:rsid w:val="00442ACD"/>
    <w:rsid w:val="00443070"/>
    <w:rsid w:val="00443B1F"/>
    <w:rsid w:val="00444B82"/>
    <w:rsid w:val="00445ED0"/>
    <w:rsid w:val="00447429"/>
    <w:rsid w:val="004509C1"/>
    <w:rsid w:val="00450B2E"/>
    <w:rsid w:val="00451091"/>
    <w:rsid w:val="0045165B"/>
    <w:rsid w:val="00452727"/>
    <w:rsid w:val="00455715"/>
    <w:rsid w:val="00456CF5"/>
    <w:rsid w:val="00456D2C"/>
    <w:rsid w:val="00457141"/>
    <w:rsid w:val="00460045"/>
    <w:rsid w:val="004605B0"/>
    <w:rsid w:val="004634D0"/>
    <w:rsid w:val="004640F5"/>
    <w:rsid w:val="00465B61"/>
    <w:rsid w:val="00467FFC"/>
    <w:rsid w:val="00470270"/>
    <w:rsid w:val="0047076F"/>
    <w:rsid w:val="00471049"/>
    <w:rsid w:val="0047139B"/>
    <w:rsid w:val="00471735"/>
    <w:rsid w:val="00471DAE"/>
    <w:rsid w:val="00472499"/>
    <w:rsid w:val="00475923"/>
    <w:rsid w:val="004769BD"/>
    <w:rsid w:val="00477FCB"/>
    <w:rsid w:val="00481264"/>
    <w:rsid w:val="004826A9"/>
    <w:rsid w:val="00482AD8"/>
    <w:rsid w:val="004837BD"/>
    <w:rsid w:val="00483C8B"/>
    <w:rsid w:val="00484657"/>
    <w:rsid w:val="00484DEE"/>
    <w:rsid w:val="00485D56"/>
    <w:rsid w:val="00485FF7"/>
    <w:rsid w:val="0048693C"/>
    <w:rsid w:val="00487194"/>
    <w:rsid w:val="0048761C"/>
    <w:rsid w:val="00492B0C"/>
    <w:rsid w:val="00492D20"/>
    <w:rsid w:val="00494571"/>
    <w:rsid w:val="00495AE6"/>
    <w:rsid w:val="00496011"/>
    <w:rsid w:val="00496ACE"/>
    <w:rsid w:val="00496C45"/>
    <w:rsid w:val="00496F4C"/>
    <w:rsid w:val="00497C12"/>
    <w:rsid w:val="004A009B"/>
    <w:rsid w:val="004A22C7"/>
    <w:rsid w:val="004A33F5"/>
    <w:rsid w:val="004A3B47"/>
    <w:rsid w:val="004A3FB0"/>
    <w:rsid w:val="004A67E0"/>
    <w:rsid w:val="004B1311"/>
    <w:rsid w:val="004B2839"/>
    <w:rsid w:val="004B2E91"/>
    <w:rsid w:val="004B3610"/>
    <w:rsid w:val="004B3DF9"/>
    <w:rsid w:val="004B40A3"/>
    <w:rsid w:val="004B6798"/>
    <w:rsid w:val="004B7258"/>
    <w:rsid w:val="004B7AF5"/>
    <w:rsid w:val="004C1601"/>
    <w:rsid w:val="004C1B4D"/>
    <w:rsid w:val="004C1CBF"/>
    <w:rsid w:val="004C2495"/>
    <w:rsid w:val="004C29E1"/>
    <w:rsid w:val="004C29E4"/>
    <w:rsid w:val="004C3099"/>
    <w:rsid w:val="004C3AF8"/>
    <w:rsid w:val="004C5414"/>
    <w:rsid w:val="004C5BBF"/>
    <w:rsid w:val="004C5BDF"/>
    <w:rsid w:val="004C6DAC"/>
    <w:rsid w:val="004C6E30"/>
    <w:rsid w:val="004C790A"/>
    <w:rsid w:val="004C799B"/>
    <w:rsid w:val="004C7B37"/>
    <w:rsid w:val="004C7CDB"/>
    <w:rsid w:val="004D3578"/>
    <w:rsid w:val="004D3827"/>
    <w:rsid w:val="004D4338"/>
    <w:rsid w:val="004D59D1"/>
    <w:rsid w:val="004D6678"/>
    <w:rsid w:val="004D7D06"/>
    <w:rsid w:val="004E0736"/>
    <w:rsid w:val="004E0D49"/>
    <w:rsid w:val="004E16A8"/>
    <w:rsid w:val="004E17C7"/>
    <w:rsid w:val="004E206C"/>
    <w:rsid w:val="004E213A"/>
    <w:rsid w:val="004E2A76"/>
    <w:rsid w:val="004E2D77"/>
    <w:rsid w:val="004E2ECD"/>
    <w:rsid w:val="004E6ABB"/>
    <w:rsid w:val="004E6D0A"/>
    <w:rsid w:val="004E7FD6"/>
    <w:rsid w:val="004F0988"/>
    <w:rsid w:val="004F178B"/>
    <w:rsid w:val="004F24E4"/>
    <w:rsid w:val="004F29F1"/>
    <w:rsid w:val="004F3340"/>
    <w:rsid w:val="004F38B7"/>
    <w:rsid w:val="004F3E3D"/>
    <w:rsid w:val="004F4507"/>
    <w:rsid w:val="004F4C70"/>
    <w:rsid w:val="004F5942"/>
    <w:rsid w:val="004F7454"/>
    <w:rsid w:val="00500038"/>
    <w:rsid w:val="00500407"/>
    <w:rsid w:val="005017D8"/>
    <w:rsid w:val="00502961"/>
    <w:rsid w:val="0050313F"/>
    <w:rsid w:val="005048DF"/>
    <w:rsid w:val="005069FD"/>
    <w:rsid w:val="00507DA2"/>
    <w:rsid w:val="00511227"/>
    <w:rsid w:val="005117A5"/>
    <w:rsid w:val="00512BB3"/>
    <w:rsid w:val="00513FA9"/>
    <w:rsid w:val="005145E4"/>
    <w:rsid w:val="0051539E"/>
    <w:rsid w:val="00516EA3"/>
    <w:rsid w:val="00520CF3"/>
    <w:rsid w:val="005228BF"/>
    <w:rsid w:val="0052340E"/>
    <w:rsid w:val="00525D6C"/>
    <w:rsid w:val="00531474"/>
    <w:rsid w:val="00531FD7"/>
    <w:rsid w:val="005323BD"/>
    <w:rsid w:val="0053388B"/>
    <w:rsid w:val="005345D1"/>
    <w:rsid w:val="00535773"/>
    <w:rsid w:val="00537255"/>
    <w:rsid w:val="005377A4"/>
    <w:rsid w:val="0053790B"/>
    <w:rsid w:val="00537BFA"/>
    <w:rsid w:val="0054128D"/>
    <w:rsid w:val="00542337"/>
    <w:rsid w:val="005435B5"/>
    <w:rsid w:val="00543D9E"/>
    <w:rsid w:val="00543E6C"/>
    <w:rsid w:val="005455F7"/>
    <w:rsid w:val="00545860"/>
    <w:rsid w:val="00546DF1"/>
    <w:rsid w:val="005513D3"/>
    <w:rsid w:val="00552DD8"/>
    <w:rsid w:val="00553947"/>
    <w:rsid w:val="0055434E"/>
    <w:rsid w:val="00554605"/>
    <w:rsid w:val="00554E84"/>
    <w:rsid w:val="00554FE1"/>
    <w:rsid w:val="00555723"/>
    <w:rsid w:val="00560943"/>
    <w:rsid w:val="0056230C"/>
    <w:rsid w:val="00563D8A"/>
    <w:rsid w:val="00565087"/>
    <w:rsid w:val="0056547E"/>
    <w:rsid w:val="00565AAF"/>
    <w:rsid w:val="00565F3D"/>
    <w:rsid w:val="005664C0"/>
    <w:rsid w:val="00566F0F"/>
    <w:rsid w:val="00570ED1"/>
    <w:rsid w:val="0057261C"/>
    <w:rsid w:val="0057290E"/>
    <w:rsid w:val="00572E14"/>
    <w:rsid w:val="005742A4"/>
    <w:rsid w:val="005743C8"/>
    <w:rsid w:val="0057554C"/>
    <w:rsid w:val="00576755"/>
    <w:rsid w:val="00577EDD"/>
    <w:rsid w:val="00577FB6"/>
    <w:rsid w:val="00580C3D"/>
    <w:rsid w:val="005810E1"/>
    <w:rsid w:val="00582852"/>
    <w:rsid w:val="00582C3B"/>
    <w:rsid w:val="005837C8"/>
    <w:rsid w:val="005855BF"/>
    <w:rsid w:val="00585D6D"/>
    <w:rsid w:val="00585E08"/>
    <w:rsid w:val="00586161"/>
    <w:rsid w:val="005861FD"/>
    <w:rsid w:val="005862CD"/>
    <w:rsid w:val="00587041"/>
    <w:rsid w:val="00587D12"/>
    <w:rsid w:val="00590380"/>
    <w:rsid w:val="005922F3"/>
    <w:rsid w:val="00593CAE"/>
    <w:rsid w:val="0059436B"/>
    <w:rsid w:val="005966DE"/>
    <w:rsid w:val="005973BE"/>
    <w:rsid w:val="005A063B"/>
    <w:rsid w:val="005A231D"/>
    <w:rsid w:val="005A4164"/>
    <w:rsid w:val="005A43C5"/>
    <w:rsid w:val="005A5986"/>
    <w:rsid w:val="005A5D1C"/>
    <w:rsid w:val="005B0DCA"/>
    <w:rsid w:val="005B1111"/>
    <w:rsid w:val="005B18A8"/>
    <w:rsid w:val="005B1FF5"/>
    <w:rsid w:val="005B294B"/>
    <w:rsid w:val="005B2FAD"/>
    <w:rsid w:val="005B3074"/>
    <w:rsid w:val="005B34C7"/>
    <w:rsid w:val="005B3913"/>
    <w:rsid w:val="005B4803"/>
    <w:rsid w:val="005C07DC"/>
    <w:rsid w:val="005C3C55"/>
    <w:rsid w:val="005C5712"/>
    <w:rsid w:val="005C5EAF"/>
    <w:rsid w:val="005C626D"/>
    <w:rsid w:val="005C65C5"/>
    <w:rsid w:val="005C68F0"/>
    <w:rsid w:val="005C6D3B"/>
    <w:rsid w:val="005C6DEC"/>
    <w:rsid w:val="005C7AB1"/>
    <w:rsid w:val="005D0294"/>
    <w:rsid w:val="005D0667"/>
    <w:rsid w:val="005D1B39"/>
    <w:rsid w:val="005D2E01"/>
    <w:rsid w:val="005D32A3"/>
    <w:rsid w:val="005D4815"/>
    <w:rsid w:val="005D5AE3"/>
    <w:rsid w:val="005D5FE0"/>
    <w:rsid w:val="005D6E3E"/>
    <w:rsid w:val="005D7526"/>
    <w:rsid w:val="005E0188"/>
    <w:rsid w:val="005E1B49"/>
    <w:rsid w:val="005E21F8"/>
    <w:rsid w:val="005E40C8"/>
    <w:rsid w:val="005E4D0C"/>
    <w:rsid w:val="005E69AE"/>
    <w:rsid w:val="005E6C7E"/>
    <w:rsid w:val="005E6FF5"/>
    <w:rsid w:val="005E7850"/>
    <w:rsid w:val="005F0D93"/>
    <w:rsid w:val="005F2084"/>
    <w:rsid w:val="005F24FB"/>
    <w:rsid w:val="005F2795"/>
    <w:rsid w:val="005F3AB5"/>
    <w:rsid w:val="005F4A06"/>
    <w:rsid w:val="005F5250"/>
    <w:rsid w:val="005F62ED"/>
    <w:rsid w:val="005F6366"/>
    <w:rsid w:val="005F64D0"/>
    <w:rsid w:val="005F6F36"/>
    <w:rsid w:val="006002E3"/>
    <w:rsid w:val="006008B9"/>
    <w:rsid w:val="00601D80"/>
    <w:rsid w:val="00602582"/>
    <w:rsid w:val="00602AEA"/>
    <w:rsid w:val="00603331"/>
    <w:rsid w:val="006078BE"/>
    <w:rsid w:val="00607D16"/>
    <w:rsid w:val="00607E3C"/>
    <w:rsid w:val="00610107"/>
    <w:rsid w:val="00610E55"/>
    <w:rsid w:val="0061146F"/>
    <w:rsid w:val="006124D7"/>
    <w:rsid w:val="006127E6"/>
    <w:rsid w:val="006136E6"/>
    <w:rsid w:val="00613950"/>
    <w:rsid w:val="00614FDF"/>
    <w:rsid w:val="0061546D"/>
    <w:rsid w:val="006157DF"/>
    <w:rsid w:val="006161E6"/>
    <w:rsid w:val="00617113"/>
    <w:rsid w:val="00617905"/>
    <w:rsid w:val="006208C4"/>
    <w:rsid w:val="0062109D"/>
    <w:rsid w:val="006212AD"/>
    <w:rsid w:val="00623782"/>
    <w:rsid w:val="00623EF5"/>
    <w:rsid w:val="006246A7"/>
    <w:rsid w:val="0062595A"/>
    <w:rsid w:val="00630324"/>
    <w:rsid w:val="0063088B"/>
    <w:rsid w:val="006310C0"/>
    <w:rsid w:val="006319C6"/>
    <w:rsid w:val="0063543D"/>
    <w:rsid w:val="00635754"/>
    <w:rsid w:val="00635BAA"/>
    <w:rsid w:val="00636527"/>
    <w:rsid w:val="00636B11"/>
    <w:rsid w:val="00636CCC"/>
    <w:rsid w:val="00637267"/>
    <w:rsid w:val="00637FE4"/>
    <w:rsid w:val="00640FF6"/>
    <w:rsid w:val="006432CB"/>
    <w:rsid w:val="00645891"/>
    <w:rsid w:val="00646355"/>
    <w:rsid w:val="00646A2F"/>
    <w:rsid w:val="00646C49"/>
    <w:rsid w:val="00647114"/>
    <w:rsid w:val="00647DB5"/>
    <w:rsid w:val="0065057E"/>
    <w:rsid w:val="0065271E"/>
    <w:rsid w:val="006534B6"/>
    <w:rsid w:val="00653CB4"/>
    <w:rsid w:val="0065577E"/>
    <w:rsid w:val="006600BB"/>
    <w:rsid w:val="00660C7B"/>
    <w:rsid w:val="00660F30"/>
    <w:rsid w:val="0066115B"/>
    <w:rsid w:val="00661381"/>
    <w:rsid w:val="0066246B"/>
    <w:rsid w:val="00665ED8"/>
    <w:rsid w:val="00666853"/>
    <w:rsid w:val="00670259"/>
    <w:rsid w:val="00671396"/>
    <w:rsid w:val="00671F14"/>
    <w:rsid w:val="006730CB"/>
    <w:rsid w:val="0067392E"/>
    <w:rsid w:val="00675958"/>
    <w:rsid w:val="0067679B"/>
    <w:rsid w:val="00677B76"/>
    <w:rsid w:val="0068031C"/>
    <w:rsid w:val="0068130A"/>
    <w:rsid w:val="00682EE7"/>
    <w:rsid w:val="00683644"/>
    <w:rsid w:val="006840FD"/>
    <w:rsid w:val="0068441B"/>
    <w:rsid w:val="006868CA"/>
    <w:rsid w:val="00687D23"/>
    <w:rsid w:val="00690AF8"/>
    <w:rsid w:val="006924FB"/>
    <w:rsid w:val="0069292B"/>
    <w:rsid w:val="00692BEF"/>
    <w:rsid w:val="00693F39"/>
    <w:rsid w:val="00694D30"/>
    <w:rsid w:val="006954E3"/>
    <w:rsid w:val="0069691B"/>
    <w:rsid w:val="00696C83"/>
    <w:rsid w:val="00696CB8"/>
    <w:rsid w:val="006974B3"/>
    <w:rsid w:val="0069795B"/>
    <w:rsid w:val="006A020F"/>
    <w:rsid w:val="006A0481"/>
    <w:rsid w:val="006A0B79"/>
    <w:rsid w:val="006A323F"/>
    <w:rsid w:val="006A3E12"/>
    <w:rsid w:val="006A4689"/>
    <w:rsid w:val="006A4A76"/>
    <w:rsid w:val="006A594E"/>
    <w:rsid w:val="006A692B"/>
    <w:rsid w:val="006B20B7"/>
    <w:rsid w:val="006B30D0"/>
    <w:rsid w:val="006B3435"/>
    <w:rsid w:val="006B4574"/>
    <w:rsid w:val="006B4F97"/>
    <w:rsid w:val="006B7F8E"/>
    <w:rsid w:val="006C153E"/>
    <w:rsid w:val="006C1988"/>
    <w:rsid w:val="006C252C"/>
    <w:rsid w:val="006C29A3"/>
    <w:rsid w:val="006C3AEB"/>
    <w:rsid w:val="006C3B46"/>
    <w:rsid w:val="006C3D95"/>
    <w:rsid w:val="006C4308"/>
    <w:rsid w:val="006C59B2"/>
    <w:rsid w:val="006C619B"/>
    <w:rsid w:val="006C6F9C"/>
    <w:rsid w:val="006C7B00"/>
    <w:rsid w:val="006D0467"/>
    <w:rsid w:val="006D1D51"/>
    <w:rsid w:val="006D1D8B"/>
    <w:rsid w:val="006D2201"/>
    <w:rsid w:val="006D3DD3"/>
    <w:rsid w:val="006D7098"/>
    <w:rsid w:val="006D77D7"/>
    <w:rsid w:val="006D7C64"/>
    <w:rsid w:val="006E1889"/>
    <w:rsid w:val="006E439A"/>
    <w:rsid w:val="006E4E1E"/>
    <w:rsid w:val="006E5023"/>
    <w:rsid w:val="006E5C86"/>
    <w:rsid w:val="006E6191"/>
    <w:rsid w:val="006E7AE4"/>
    <w:rsid w:val="006F1270"/>
    <w:rsid w:val="006F1FC9"/>
    <w:rsid w:val="006F35FD"/>
    <w:rsid w:val="006F37B1"/>
    <w:rsid w:val="006F3DC0"/>
    <w:rsid w:val="006F6768"/>
    <w:rsid w:val="006F7692"/>
    <w:rsid w:val="006F7CE5"/>
    <w:rsid w:val="00701A2E"/>
    <w:rsid w:val="007060C5"/>
    <w:rsid w:val="00710BDD"/>
    <w:rsid w:val="0071147F"/>
    <w:rsid w:val="00713C44"/>
    <w:rsid w:val="007144EC"/>
    <w:rsid w:val="0071576F"/>
    <w:rsid w:val="007160DB"/>
    <w:rsid w:val="007163EC"/>
    <w:rsid w:val="007165C7"/>
    <w:rsid w:val="00716EF6"/>
    <w:rsid w:val="00717676"/>
    <w:rsid w:val="007176E9"/>
    <w:rsid w:val="007207C9"/>
    <w:rsid w:val="007218D4"/>
    <w:rsid w:val="00723101"/>
    <w:rsid w:val="007237B7"/>
    <w:rsid w:val="00724089"/>
    <w:rsid w:val="0072437F"/>
    <w:rsid w:val="007248C0"/>
    <w:rsid w:val="00726205"/>
    <w:rsid w:val="007263B4"/>
    <w:rsid w:val="007266E4"/>
    <w:rsid w:val="00730E94"/>
    <w:rsid w:val="00730EBB"/>
    <w:rsid w:val="00730ED4"/>
    <w:rsid w:val="007320C6"/>
    <w:rsid w:val="007321BC"/>
    <w:rsid w:val="00732A01"/>
    <w:rsid w:val="00732B5C"/>
    <w:rsid w:val="00734A5B"/>
    <w:rsid w:val="007368B0"/>
    <w:rsid w:val="00736D2D"/>
    <w:rsid w:val="0074026F"/>
    <w:rsid w:val="00740932"/>
    <w:rsid w:val="007429F6"/>
    <w:rsid w:val="00744E76"/>
    <w:rsid w:val="0074525F"/>
    <w:rsid w:val="00745E1F"/>
    <w:rsid w:val="00747260"/>
    <w:rsid w:val="00751029"/>
    <w:rsid w:val="00751425"/>
    <w:rsid w:val="00751C9F"/>
    <w:rsid w:val="00752198"/>
    <w:rsid w:val="00753881"/>
    <w:rsid w:val="00753AFD"/>
    <w:rsid w:val="00753B58"/>
    <w:rsid w:val="00753C00"/>
    <w:rsid w:val="00754B32"/>
    <w:rsid w:val="007552EB"/>
    <w:rsid w:val="007558E8"/>
    <w:rsid w:val="00755BCF"/>
    <w:rsid w:val="00755E78"/>
    <w:rsid w:val="00755F51"/>
    <w:rsid w:val="007567DA"/>
    <w:rsid w:val="00756C8C"/>
    <w:rsid w:val="007577B7"/>
    <w:rsid w:val="00760A27"/>
    <w:rsid w:val="00760B53"/>
    <w:rsid w:val="00760E37"/>
    <w:rsid w:val="00760FD3"/>
    <w:rsid w:val="00761D68"/>
    <w:rsid w:val="00761E9C"/>
    <w:rsid w:val="00762CB5"/>
    <w:rsid w:val="00763486"/>
    <w:rsid w:val="00763F11"/>
    <w:rsid w:val="00765707"/>
    <w:rsid w:val="00765B8E"/>
    <w:rsid w:val="007660BB"/>
    <w:rsid w:val="00766A38"/>
    <w:rsid w:val="00766B0A"/>
    <w:rsid w:val="00767E3C"/>
    <w:rsid w:val="00771457"/>
    <w:rsid w:val="0077178E"/>
    <w:rsid w:val="00772039"/>
    <w:rsid w:val="007728FC"/>
    <w:rsid w:val="007733E2"/>
    <w:rsid w:val="00773953"/>
    <w:rsid w:val="00774646"/>
    <w:rsid w:val="00774DA4"/>
    <w:rsid w:val="00775AC9"/>
    <w:rsid w:val="00776151"/>
    <w:rsid w:val="007771B2"/>
    <w:rsid w:val="00781C03"/>
    <w:rsid w:val="00781F0F"/>
    <w:rsid w:val="00782A98"/>
    <w:rsid w:val="00782C14"/>
    <w:rsid w:val="007841DA"/>
    <w:rsid w:val="00785BA3"/>
    <w:rsid w:val="00785FDB"/>
    <w:rsid w:val="00787E52"/>
    <w:rsid w:val="007903CF"/>
    <w:rsid w:val="00790EC5"/>
    <w:rsid w:val="0079137B"/>
    <w:rsid w:val="00792B95"/>
    <w:rsid w:val="00792C7A"/>
    <w:rsid w:val="007941A3"/>
    <w:rsid w:val="007942AC"/>
    <w:rsid w:val="00794EB8"/>
    <w:rsid w:val="00795EF5"/>
    <w:rsid w:val="00795FA7"/>
    <w:rsid w:val="0079753A"/>
    <w:rsid w:val="0079785A"/>
    <w:rsid w:val="007A00D5"/>
    <w:rsid w:val="007A0E1D"/>
    <w:rsid w:val="007A198D"/>
    <w:rsid w:val="007A2793"/>
    <w:rsid w:val="007A348D"/>
    <w:rsid w:val="007A489F"/>
    <w:rsid w:val="007A48C3"/>
    <w:rsid w:val="007A491F"/>
    <w:rsid w:val="007B49A3"/>
    <w:rsid w:val="007B55EF"/>
    <w:rsid w:val="007B57F7"/>
    <w:rsid w:val="007B5E6C"/>
    <w:rsid w:val="007B600E"/>
    <w:rsid w:val="007B6E94"/>
    <w:rsid w:val="007B7408"/>
    <w:rsid w:val="007C03C8"/>
    <w:rsid w:val="007C0FF9"/>
    <w:rsid w:val="007C15B3"/>
    <w:rsid w:val="007C1969"/>
    <w:rsid w:val="007C2409"/>
    <w:rsid w:val="007C26E7"/>
    <w:rsid w:val="007C3D0F"/>
    <w:rsid w:val="007C3F8E"/>
    <w:rsid w:val="007C54DB"/>
    <w:rsid w:val="007C5B26"/>
    <w:rsid w:val="007C640C"/>
    <w:rsid w:val="007C7952"/>
    <w:rsid w:val="007D0028"/>
    <w:rsid w:val="007D0102"/>
    <w:rsid w:val="007D104B"/>
    <w:rsid w:val="007D1EB8"/>
    <w:rsid w:val="007D2967"/>
    <w:rsid w:val="007D2A49"/>
    <w:rsid w:val="007D4173"/>
    <w:rsid w:val="007D79D4"/>
    <w:rsid w:val="007E0B4E"/>
    <w:rsid w:val="007E397B"/>
    <w:rsid w:val="007E3B2F"/>
    <w:rsid w:val="007E4750"/>
    <w:rsid w:val="007E5C55"/>
    <w:rsid w:val="007E6170"/>
    <w:rsid w:val="007E7746"/>
    <w:rsid w:val="007F076F"/>
    <w:rsid w:val="007F0856"/>
    <w:rsid w:val="007F0F4A"/>
    <w:rsid w:val="007F176A"/>
    <w:rsid w:val="007F18BA"/>
    <w:rsid w:val="007F26A6"/>
    <w:rsid w:val="007F3A2A"/>
    <w:rsid w:val="007F3EBE"/>
    <w:rsid w:val="007F449E"/>
    <w:rsid w:val="007F646D"/>
    <w:rsid w:val="0080095D"/>
    <w:rsid w:val="008028A4"/>
    <w:rsid w:val="00802FA0"/>
    <w:rsid w:val="008036A8"/>
    <w:rsid w:val="008044C2"/>
    <w:rsid w:val="0080473C"/>
    <w:rsid w:val="0080488F"/>
    <w:rsid w:val="008051AC"/>
    <w:rsid w:val="00805D2E"/>
    <w:rsid w:val="008077D0"/>
    <w:rsid w:val="00810C81"/>
    <w:rsid w:val="00811D3B"/>
    <w:rsid w:val="00812481"/>
    <w:rsid w:val="008130D9"/>
    <w:rsid w:val="008172FB"/>
    <w:rsid w:val="0081735D"/>
    <w:rsid w:val="00820B25"/>
    <w:rsid w:val="00822406"/>
    <w:rsid w:val="00823651"/>
    <w:rsid w:val="00824F90"/>
    <w:rsid w:val="00826BED"/>
    <w:rsid w:val="00826D83"/>
    <w:rsid w:val="00827DC7"/>
    <w:rsid w:val="00830747"/>
    <w:rsid w:val="00831814"/>
    <w:rsid w:val="0083484D"/>
    <w:rsid w:val="00834C99"/>
    <w:rsid w:val="0083535C"/>
    <w:rsid w:val="0083542B"/>
    <w:rsid w:val="00835C5C"/>
    <w:rsid w:val="00835E07"/>
    <w:rsid w:val="00836588"/>
    <w:rsid w:val="00837219"/>
    <w:rsid w:val="0083737D"/>
    <w:rsid w:val="00837F4C"/>
    <w:rsid w:val="00837FDF"/>
    <w:rsid w:val="00841B46"/>
    <w:rsid w:val="00841CB2"/>
    <w:rsid w:val="00841DCF"/>
    <w:rsid w:val="008424AF"/>
    <w:rsid w:val="008431EA"/>
    <w:rsid w:val="00843617"/>
    <w:rsid w:val="00845FB0"/>
    <w:rsid w:val="008462C1"/>
    <w:rsid w:val="00846AB4"/>
    <w:rsid w:val="00850ABD"/>
    <w:rsid w:val="00850B98"/>
    <w:rsid w:val="00851C96"/>
    <w:rsid w:val="00851F91"/>
    <w:rsid w:val="0085228F"/>
    <w:rsid w:val="00856098"/>
    <w:rsid w:val="00857177"/>
    <w:rsid w:val="00860D81"/>
    <w:rsid w:val="00861AD4"/>
    <w:rsid w:val="00861FB2"/>
    <w:rsid w:val="00864223"/>
    <w:rsid w:val="0086500E"/>
    <w:rsid w:val="0086586C"/>
    <w:rsid w:val="008661ED"/>
    <w:rsid w:val="00866762"/>
    <w:rsid w:val="00870180"/>
    <w:rsid w:val="008724BE"/>
    <w:rsid w:val="008725D2"/>
    <w:rsid w:val="0087548F"/>
    <w:rsid w:val="00876123"/>
    <w:rsid w:val="008768CA"/>
    <w:rsid w:val="00876946"/>
    <w:rsid w:val="00877887"/>
    <w:rsid w:val="00877CF1"/>
    <w:rsid w:val="0088151F"/>
    <w:rsid w:val="00882E3E"/>
    <w:rsid w:val="00883816"/>
    <w:rsid w:val="00884825"/>
    <w:rsid w:val="00884956"/>
    <w:rsid w:val="00891185"/>
    <w:rsid w:val="00891647"/>
    <w:rsid w:val="00891659"/>
    <w:rsid w:val="00891AEE"/>
    <w:rsid w:val="00892B17"/>
    <w:rsid w:val="00895E89"/>
    <w:rsid w:val="00896A38"/>
    <w:rsid w:val="008972A6"/>
    <w:rsid w:val="008974F7"/>
    <w:rsid w:val="008A093A"/>
    <w:rsid w:val="008A41C3"/>
    <w:rsid w:val="008A4747"/>
    <w:rsid w:val="008A4D26"/>
    <w:rsid w:val="008A542D"/>
    <w:rsid w:val="008A67D3"/>
    <w:rsid w:val="008A6E42"/>
    <w:rsid w:val="008A7036"/>
    <w:rsid w:val="008B0374"/>
    <w:rsid w:val="008B0B97"/>
    <w:rsid w:val="008B1BC5"/>
    <w:rsid w:val="008B1C26"/>
    <w:rsid w:val="008B2A85"/>
    <w:rsid w:val="008B39B0"/>
    <w:rsid w:val="008B3F5A"/>
    <w:rsid w:val="008B5487"/>
    <w:rsid w:val="008B70EC"/>
    <w:rsid w:val="008C0003"/>
    <w:rsid w:val="008C06C2"/>
    <w:rsid w:val="008C07CB"/>
    <w:rsid w:val="008C09D0"/>
    <w:rsid w:val="008C0C12"/>
    <w:rsid w:val="008C2A97"/>
    <w:rsid w:val="008C2EA9"/>
    <w:rsid w:val="008C384C"/>
    <w:rsid w:val="008C43D4"/>
    <w:rsid w:val="008C45AE"/>
    <w:rsid w:val="008C480F"/>
    <w:rsid w:val="008C5303"/>
    <w:rsid w:val="008C5C44"/>
    <w:rsid w:val="008C65DB"/>
    <w:rsid w:val="008C730A"/>
    <w:rsid w:val="008C770E"/>
    <w:rsid w:val="008D099C"/>
    <w:rsid w:val="008D1001"/>
    <w:rsid w:val="008D3E44"/>
    <w:rsid w:val="008D4F89"/>
    <w:rsid w:val="008D5AA3"/>
    <w:rsid w:val="008E0561"/>
    <w:rsid w:val="008E0687"/>
    <w:rsid w:val="008E17BA"/>
    <w:rsid w:val="008E20D0"/>
    <w:rsid w:val="008E20E3"/>
    <w:rsid w:val="008E3A09"/>
    <w:rsid w:val="008E4601"/>
    <w:rsid w:val="008E5517"/>
    <w:rsid w:val="008E5803"/>
    <w:rsid w:val="008E597F"/>
    <w:rsid w:val="008E76D0"/>
    <w:rsid w:val="008E7986"/>
    <w:rsid w:val="008E7F78"/>
    <w:rsid w:val="008F2044"/>
    <w:rsid w:val="008F2243"/>
    <w:rsid w:val="008F24B8"/>
    <w:rsid w:val="008F2B3F"/>
    <w:rsid w:val="008F31BF"/>
    <w:rsid w:val="008F3269"/>
    <w:rsid w:val="008F3723"/>
    <w:rsid w:val="008F3F01"/>
    <w:rsid w:val="008F6BEB"/>
    <w:rsid w:val="008F779E"/>
    <w:rsid w:val="008F7A79"/>
    <w:rsid w:val="008F7FE6"/>
    <w:rsid w:val="00901351"/>
    <w:rsid w:val="00901CDD"/>
    <w:rsid w:val="0090271F"/>
    <w:rsid w:val="00902AD4"/>
    <w:rsid w:val="00902E23"/>
    <w:rsid w:val="00903EF6"/>
    <w:rsid w:val="0090496B"/>
    <w:rsid w:val="009049BC"/>
    <w:rsid w:val="00906F32"/>
    <w:rsid w:val="009078E2"/>
    <w:rsid w:val="009113D8"/>
    <w:rsid w:val="009114D7"/>
    <w:rsid w:val="00913169"/>
    <w:rsid w:val="0091348E"/>
    <w:rsid w:val="009138F9"/>
    <w:rsid w:val="00915229"/>
    <w:rsid w:val="009158EB"/>
    <w:rsid w:val="00917CCB"/>
    <w:rsid w:val="00920AF7"/>
    <w:rsid w:val="00920E09"/>
    <w:rsid w:val="00922D89"/>
    <w:rsid w:val="00923E2C"/>
    <w:rsid w:val="0092575C"/>
    <w:rsid w:val="009266A0"/>
    <w:rsid w:val="00926B13"/>
    <w:rsid w:val="00926F6B"/>
    <w:rsid w:val="00927E15"/>
    <w:rsid w:val="00927E95"/>
    <w:rsid w:val="00930345"/>
    <w:rsid w:val="00930E0C"/>
    <w:rsid w:val="0093178B"/>
    <w:rsid w:val="009321BF"/>
    <w:rsid w:val="00932700"/>
    <w:rsid w:val="00932A40"/>
    <w:rsid w:val="00933523"/>
    <w:rsid w:val="00933641"/>
    <w:rsid w:val="009338EA"/>
    <w:rsid w:val="00935CB9"/>
    <w:rsid w:val="009364D2"/>
    <w:rsid w:val="00936662"/>
    <w:rsid w:val="00936F86"/>
    <w:rsid w:val="00940D43"/>
    <w:rsid w:val="0094240E"/>
    <w:rsid w:val="009427C3"/>
    <w:rsid w:val="00942EC2"/>
    <w:rsid w:val="00944023"/>
    <w:rsid w:val="00945B01"/>
    <w:rsid w:val="00947BE2"/>
    <w:rsid w:val="009516F6"/>
    <w:rsid w:val="00952BA0"/>
    <w:rsid w:val="00954533"/>
    <w:rsid w:val="00954EF4"/>
    <w:rsid w:val="0095603D"/>
    <w:rsid w:val="00956FF2"/>
    <w:rsid w:val="009572B5"/>
    <w:rsid w:val="0095737D"/>
    <w:rsid w:val="00957DE8"/>
    <w:rsid w:val="00957F31"/>
    <w:rsid w:val="00960190"/>
    <w:rsid w:val="00960911"/>
    <w:rsid w:val="00961692"/>
    <w:rsid w:val="00961A0C"/>
    <w:rsid w:val="009627F0"/>
    <w:rsid w:val="009633B2"/>
    <w:rsid w:val="0096388D"/>
    <w:rsid w:val="00963AEA"/>
    <w:rsid w:val="0096404A"/>
    <w:rsid w:val="00965062"/>
    <w:rsid w:val="00965F3A"/>
    <w:rsid w:val="009667F7"/>
    <w:rsid w:val="00967AAD"/>
    <w:rsid w:val="009711A5"/>
    <w:rsid w:val="009714C8"/>
    <w:rsid w:val="00971B55"/>
    <w:rsid w:val="00974075"/>
    <w:rsid w:val="009744B2"/>
    <w:rsid w:val="00974D53"/>
    <w:rsid w:val="009761EF"/>
    <w:rsid w:val="00976D20"/>
    <w:rsid w:val="00977E53"/>
    <w:rsid w:val="00981C17"/>
    <w:rsid w:val="00982EE9"/>
    <w:rsid w:val="00985382"/>
    <w:rsid w:val="00985862"/>
    <w:rsid w:val="009860B5"/>
    <w:rsid w:val="00986B68"/>
    <w:rsid w:val="00991172"/>
    <w:rsid w:val="00992752"/>
    <w:rsid w:val="0099327F"/>
    <w:rsid w:val="00993BA7"/>
    <w:rsid w:val="00994F73"/>
    <w:rsid w:val="00995334"/>
    <w:rsid w:val="009A0C1F"/>
    <w:rsid w:val="009A2096"/>
    <w:rsid w:val="009A3529"/>
    <w:rsid w:val="009A3B6B"/>
    <w:rsid w:val="009A3C3B"/>
    <w:rsid w:val="009A44FA"/>
    <w:rsid w:val="009A5C5C"/>
    <w:rsid w:val="009A5DB8"/>
    <w:rsid w:val="009B004A"/>
    <w:rsid w:val="009B1828"/>
    <w:rsid w:val="009B37E2"/>
    <w:rsid w:val="009B3C0B"/>
    <w:rsid w:val="009B3C6C"/>
    <w:rsid w:val="009B3C80"/>
    <w:rsid w:val="009B55AC"/>
    <w:rsid w:val="009B56FF"/>
    <w:rsid w:val="009B7988"/>
    <w:rsid w:val="009C067E"/>
    <w:rsid w:val="009C2C1B"/>
    <w:rsid w:val="009C4134"/>
    <w:rsid w:val="009C5893"/>
    <w:rsid w:val="009D16C4"/>
    <w:rsid w:val="009D246A"/>
    <w:rsid w:val="009D2A05"/>
    <w:rsid w:val="009D2FFA"/>
    <w:rsid w:val="009D5714"/>
    <w:rsid w:val="009D6B92"/>
    <w:rsid w:val="009D79A8"/>
    <w:rsid w:val="009E0C85"/>
    <w:rsid w:val="009E0E33"/>
    <w:rsid w:val="009E25AD"/>
    <w:rsid w:val="009E27D5"/>
    <w:rsid w:val="009E3D80"/>
    <w:rsid w:val="009E695F"/>
    <w:rsid w:val="009E70F6"/>
    <w:rsid w:val="009E74B3"/>
    <w:rsid w:val="009E7750"/>
    <w:rsid w:val="009E7AEA"/>
    <w:rsid w:val="009E7B67"/>
    <w:rsid w:val="009F0566"/>
    <w:rsid w:val="009F1A90"/>
    <w:rsid w:val="009F37B7"/>
    <w:rsid w:val="009F426B"/>
    <w:rsid w:val="009F5890"/>
    <w:rsid w:val="009F5E43"/>
    <w:rsid w:val="009F6903"/>
    <w:rsid w:val="00A0013D"/>
    <w:rsid w:val="00A00D3C"/>
    <w:rsid w:val="00A0272C"/>
    <w:rsid w:val="00A027BC"/>
    <w:rsid w:val="00A02CD8"/>
    <w:rsid w:val="00A10F02"/>
    <w:rsid w:val="00A126E7"/>
    <w:rsid w:val="00A13001"/>
    <w:rsid w:val="00A15BD4"/>
    <w:rsid w:val="00A164B4"/>
    <w:rsid w:val="00A1658F"/>
    <w:rsid w:val="00A200FA"/>
    <w:rsid w:val="00A21458"/>
    <w:rsid w:val="00A2341D"/>
    <w:rsid w:val="00A2361D"/>
    <w:rsid w:val="00A24BF9"/>
    <w:rsid w:val="00A24D8C"/>
    <w:rsid w:val="00A26956"/>
    <w:rsid w:val="00A27A6C"/>
    <w:rsid w:val="00A309A6"/>
    <w:rsid w:val="00A30E83"/>
    <w:rsid w:val="00A31618"/>
    <w:rsid w:val="00A31F00"/>
    <w:rsid w:val="00A332E5"/>
    <w:rsid w:val="00A33B26"/>
    <w:rsid w:val="00A33E6E"/>
    <w:rsid w:val="00A34D87"/>
    <w:rsid w:val="00A35A01"/>
    <w:rsid w:val="00A3624C"/>
    <w:rsid w:val="00A37CB9"/>
    <w:rsid w:val="00A410B2"/>
    <w:rsid w:val="00A45667"/>
    <w:rsid w:val="00A5176B"/>
    <w:rsid w:val="00A52FD8"/>
    <w:rsid w:val="00A5335F"/>
    <w:rsid w:val="00A53724"/>
    <w:rsid w:val="00A54016"/>
    <w:rsid w:val="00A556C1"/>
    <w:rsid w:val="00A55AC0"/>
    <w:rsid w:val="00A56270"/>
    <w:rsid w:val="00A60200"/>
    <w:rsid w:val="00A612EB"/>
    <w:rsid w:val="00A61F0F"/>
    <w:rsid w:val="00A6272D"/>
    <w:rsid w:val="00A63335"/>
    <w:rsid w:val="00A65D22"/>
    <w:rsid w:val="00A65F37"/>
    <w:rsid w:val="00A6670A"/>
    <w:rsid w:val="00A674F2"/>
    <w:rsid w:val="00A70B96"/>
    <w:rsid w:val="00A73129"/>
    <w:rsid w:val="00A7535A"/>
    <w:rsid w:val="00A815F8"/>
    <w:rsid w:val="00A82316"/>
    <w:rsid w:val="00A82346"/>
    <w:rsid w:val="00A824E6"/>
    <w:rsid w:val="00A82E0C"/>
    <w:rsid w:val="00A83793"/>
    <w:rsid w:val="00A846D2"/>
    <w:rsid w:val="00A84761"/>
    <w:rsid w:val="00A863C0"/>
    <w:rsid w:val="00A86922"/>
    <w:rsid w:val="00A86A42"/>
    <w:rsid w:val="00A875EE"/>
    <w:rsid w:val="00A90266"/>
    <w:rsid w:val="00A90285"/>
    <w:rsid w:val="00A90AB9"/>
    <w:rsid w:val="00A91526"/>
    <w:rsid w:val="00A92BA1"/>
    <w:rsid w:val="00A95685"/>
    <w:rsid w:val="00A9596D"/>
    <w:rsid w:val="00AA0BEE"/>
    <w:rsid w:val="00AA14FB"/>
    <w:rsid w:val="00AA1E5C"/>
    <w:rsid w:val="00AA3349"/>
    <w:rsid w:val="00AA3DCE"/>
    <w:rsid w:val="00AA45F2"/>
    <w:rsid w:val="00AA4A4D"/>
    <w:rsid w:val="00AA660F"/>
    <w:rsid w:val="00AB011D"/>
    <w:rsid w:val="00AB03AA"/>
    <w:rsid w:val="00AB0E32"/>
    <w:rsid w:val="00AB25CB"/>
    <w:rsid w:val="00AB2D85"/>
    <w:rsid w:val="00AB322D"/>
    <w:rsid w:val="00AB3A36"/>
    <w:rsid w:val="00AB3C77"/>
    <w:rsid w:val="00AB4DAD"/>
    <w:rsid w:val="00AB6DF1"/>
    <w:rsid w:val="00AB7136"/>
    <w:rsid w:val="00AB7B2B"/>
    <w:rsid w:val="00AB7E75"/>
    <w:rsid w:val="00AC1437"/>
    <w:rsid w:val="00AC1798"/>
    <w:rsid w:val="00AC1F24"/>
    <w:rsid w:val="00AC36DE"/>
    <w:rsid w:val="00AC6BC6"/>
    <w:rsid w:val="00AD0326"/>
    <w:rsid w:val="00AD2F7D"/>
    <w:rsid w:val="00AD34F2"/>
    <w:rsid w:val="00AD410F"/>
    <w:rsid w:val="00AD4326"/>
    <w:rsid w:val="00AD4B76"/>
    <w:rsid w:val="00AD4C15"/>
    <w:rsid w:val="00AD4E3B"/>
    <w:rsid w:val="00AD4FBB"/>
    <w:rsid w:val="00AD6A98"/>
    <w:rsid w:val="00AD79BC"/>
    <w:rsid w:val="00AE0062"/>
    <w:rsid w:val="00AE2CB0"/>
    <w:rsid w:val="00AE3153"/>
    <w:rsid w:val="00AE3797"/>
    <w:rsid w:val="00AE73D4"/>
    <w:rsid w:val="00AE79BB"/>
    <w:rsid w:val="00AF3C40"/>
    <w:rsid w:val="00AF447D"/>
    <w:rsid w:val="00AF4E68"/>
    <w:rsid w:val="00AF5DBD"/>
    <w:rsid w:val="00AF5FDD"/>
    <w:rsid w:val="00AF61C7"/>
    <w:rsid w:val="00AF6853"/>
    <w:rsid w:val="00AF7479"/>
    <w:rsid w:val="00AF796C"/>
    <w:rsid w:val="00B01B3C"/>
    <w:rsid w:val="00B024AE"/>
    <w:rsid w:val="00B02C90"/>
    <w:rsid w:val="00B036C2"/>
    <w:rsid w:val="00B03D19"/>
    <w:rsid w:val="00B04114"/>
    <w:rsid w:val="00B04944"/>
    <w:rsid w:val="00B055D4"/>
    <w:rsid w:val="00B10BA3"/>
    <w:rsid w:val="00B1467A"/>
    <w:rsid w:val="00B15449"/>
    <w:rsid w:val="00B1554A"/>
    <w:rsid w:val="00B156FB"/>
    <w:rsid w:val="00B15899"/>
    <w:rsid w:val="00B15983"/>
    <w:rsid w:val="00B15E3F"/>
    <w:rsid w:val="00B16B69"/>
    <w:rsid w:val="00B16E8F"/>
    <w:rsid w:val="00B210AA"/>
    <w:rsid w:val="00B232B9"/>
    <w:rsid w:val="00B2388D"/>
    <w:rsid w:val="00B23FC5"/>
    <w:rsid w:val="00B24DD2"/>
    <w:rsid w:val="00B26627"/>
    <w:rsid w:val="00B303D8"/>
    <w:rsid w:val="00B308A4"/>
    <w:rsid w:val="00B312F2"/>
    <w:rsid w:val="00B31AF8"/>
    <w:rsid w:val="00B3295E"/>
    <w:rsid w:val="00B3313E"/>
    <w:rsid w:val="00B35701"/>
    <w:rsid w:val="00B36F28"/>
    <w:rsid w:val="00B402DF"/>
    <w:rsid w:val="00B40473"/>
    <w:rsid w:val="00B40A30"/>
    <w:rsid w:val="00B4137B"/>
    <w:rsid w:val="00B42493"/>
    <w:rsid w:val="00B42610"/>
    <w:rsid w:val="00B4263A"/>
    <w:rsid w:val="00B42DEC"/>
    <w:rsid w:val="00B44A85"/>
    <w:rsid w:val="00B4575D"/>
    <w:rsid w:val="00B4623E"/>
    <w:rsid w:val="00B46476"/>
    <w:rsid w:val="00B46673"/>
    <w:rsid w:val="00B5091E"/>
    <w:rsid w:val="00B50C2E"/>
    <w:rsid w:val="00B52D96"/>
    <w:rsid w:val="00B533A4"/>
    <w:rsid w:val="00B534E1"/>
    <w:rsid w:val="00B53E35"/>
    <w:rsid w:val="00B55875"/>
    <w:rsid w:val="00B560D7"/>
    <w:rsid w:val="00B5799A"/>
    <w:rsid w:val="00B57BEC"/>
    <w:rsid w:val="00B60143"/>
    <w:rsid w:val="00B60308"/>
    <w:rsid w:val="00B6040B"/>
    <w:rsid w:val="00B612A5"/>
    <w:rsid w:val="00B6199C"/>
    <w:rsid w:val="00B63EDC"/>
    <w:rsid w:val="00B64332"/>
    <w:rsid w:val="00B648E3"/>
    <w:rsid w:val="00B6667D"/>
    <w:rsid w:val="00B66D9E"/>
    <w:rsid w:val="00B6701A"/>
    <w:rsid w:val="00B67399"/>
    <w:rsid w:val="00B67AD9"/>
    <w:rsid w:val="00B70013"/>
    <w:rsid w:val="00B70DA0"/>
    <w:rsid w:val="00B71790"/>
    <w:rsid w:val="00B71930"/>
    <w:rsid w:val="00B71C32"/>
    <w:rsid w:val="00B736B0"/>
    <w:rsid w:val="00B74C05"/>
    <w:rsid w:val="00B759BF"/>
    <w:rsid w:val="00B77F8A"/>
    <w:rsid w:val="00B80031"/>
    <w:rsid w:val="00B80363"/>
    <w:rsid w:val="00B84888"/>
    <w:rsid w:val="00B85152"/>
    <w:rsid w:val="00B90EE8"/>
    <w:rsid w:val="00B9159B"/>
    <w:rsid w:val="00B917D6"/>
    <w:rsid w:val="00B91A3D"/>
    <w:rsid w:val="00B91D74"/>
    <w:rsid w:val="00B92952"/>
    <w:rsid w:val="00B92E6B"/>
    <w:rsid w:val="00B93086"/>
    <w:rsid w:val="00B93937"/>
    <w:rsid w:val="00B93956"/>
    <w:rsid w:val="00B93D4D"/>
    <w:rsid w:val="00B94827"/>
    <w:rsid w:val="00B9660C"/>
    <w:rsid w:val="00B97442"/>
    <w:rsid w:val="00BA19ED"/>
    <w:rsid w:val="00BA1CB2"/>
    <w:rsid w:val="00BA1F98"/>
    <w:rsid w:val="00BA2EC4"/>
    <w:rsid w:val="00BA300B"/>
    <w:rsid w:val="00BA4B8D"/>
    <w:rsid w:val="00BA6E50"/>
    <w:rsid w:val="00BB1F03"/>
    <w:rsid w:val="00BB34CE"/>
    <w:rsid w:val="00BB3575"/>
    <w:rsid w:val="00BB4783"/>
    <w:rsid w:val="00BB6931"/>
    <w:rsid w:val="00BB6EF4"/>
    <w:rsid w:val="00BB7F89"/>
    <w:rsid w:val="00BC0662"/>
    <w:rsid w:val="00BC0F7D"/>
    <w:rsid w:val="00BC1C56"/>
    <w:rsid w:val="00BC2183"/>
    <w:rsid w:val="00BC2B7D"/>
    <w:rsid w:val="00BC2F89"/>
    <w:rsid w:val="00BC3384"/>
    <w:rsid w:val="00BC371B"/>
    <w:rsid w:val="00BC3CC9"/>
    <w:rsid w:val="00BC43DA"/>
    <w:rsid w:val="00BC4B89"/>
    <w:rsid w:val="00BD0B2C"/>
    <w:rsid w:val="00BD1B60"/>
    <w:rsid w:val="00BD4C22"/>
    <w:rsid w:val="00BD51AD"/>
    <w:rsid w:val="00BD5302"/>
    <w:rsid w:val="00BD58F5"/>
    <w:rsid w:val="00BD5A72"/>
    <w:rsid w:val="00BD6741"/>
    <w:rsid w:val="00BD69F8"/>
    <w:rsid w:val="00BE276B"/>
    <w:rsid w:val="00BE3255"/>
    <w:rsid w:val="00BE364B"/>
    <w:rsid w:val="00BE3A48"/>
    <w:rsid w:val="00BE4784"/>
    <w:rsid w:val="00BE654A"/>
    <w:rsid w:val="00BE6B90"/>
    <w:rsid w:val="00BF0253"/>
    <w:rsid w:val="00BF0928"/>
    <w:rsid w:val="00BF09C4"/>
    <w:rsid w:val="00BF128E"/>
    <w:rsid w:val="00BF16AD"/>
    <w:rsid w:val="00BF2201"/>
    <w:rsid w:val="00BF2E77"/>
    <w:rsid w:val="00C021C8"/>
    <w:rsid w:val="00C038A0"/>
    <w:rsid w:val="00C05098"/>
    <w:rsid w:val="00C051ED"/>
    <w:rsid w:val="00C05253"/>
    <w:rsid w:val="00C05604"/>
    <w:rsid w:val="00C05C1F"/>
    <w:rsid w:val="00C05F8C"/>
    <w:rsid w:val="00C067F8"/>
    <w:rsid w:val="00C06AE7"/>
    <w:rsid w:val="00C06F44"/>
    <w:rsid w:val="00C0775E"/>
    <w:rsid w:val="00C07DD1"/>
    <w:rsid w:val="00C13A50"/>
    <w:rsid w:val="00C14519"/>
    <w:rsid w:val="00C1493E"/>
    <w:rsid w:val="00C1496A"/>
    <w:rsid w:val="00C15F1C"/>
    <w:rsid w:val="00C1683D"/>
    <w:rsid w:val="00C20A2D"/>
    <w:rsid w:val="00C24607"/>
    <w:rsid w:val="00C272E1"/>
    <w:rsid w:val="00C2745B"/>
    <w:rsid w:val="00C274A0"/>
    <w:rsid w:val="00C32028"/>
    <w:rsid w:val="00C33079"/>
    <w:rsid w:val="00C33286"/>
    <w:rsid w:val="00C35564"/>
    <w:rsid w:val="00C360B6"/>
    <w:rsid w:val="00C36801"/>
    <w:rsid w:val="00C41118"/>
    <w:rsid w:val="00C41338"/>
    <w:rsid w:val="00C41755"/>
    <w:rsid w:val="00C42A76"/>
    <w:rsid w:val="00C44F6E"/>
    <w:rsid w:val="00C44FDB"/>
    <w:rsid w:val="00C45231"/>
    <w:rsid w:val="00C4537F"/>
    <w:rsid w:val="00C453E7"/>
    <w:rsid w:val="00C46AFC"/>
    <w:rsid w:val="00C47F16"/>
    <w:rsid w:val="00C51253"/>
    <w:rsid w:val="00C51923"/>
    <w:rsid w:val="00C53289"/>
    <w:rsid w:val="00C53EF1"/>
    <w:rsid w:val="00C5443D"/>
    <w:rsid w:val="00C54945"/>
    <w:rsid w:val="00C54B9B"/>
    <w:rsid w:val="00C55A92"/>
    <w:rsid w:val="00C609E5"/>
    <w:rsid w:val="00C61D1C"/>
    <w:rsid w:val="00C61D68"/>
    <w:rsid w:val="00C633AC"/>
    <w:rsid w:val="00C66910"/>
    <w:rsid w:val="00C67F2B"/>
    <w:rsid w:val="00C67FA4"/>
    <w:rsid w:val="00C704D8"/>
    <w:rsid w:val="00C70B0A"/>
    <w:rsid w:val="00C71E17"/>
    <w:rsid w:val="00C72833"/>
    <w:rsid w:val="00C72CC0"/>
    <w:rsid w:val="00C732DC"/>
    <w:rsid w:val="00C73332"/>
    <w:rsid w:val="00C77E88"/>
    <w:rsid w:val="00C80D5C"/>
    <w:rsid w:val="00C80F1D"/>
    <w:rsid w:val="00C81A25"/>
    <w:rsid w:val="00C82B2D"/>
    <w:rsid w:val="00C83D45"/>
    <w:rsid w:val="00C83DBE"/>
    <w:rsid w:val="00C857B6"/>
    <w:rsid w:val="00C90B7F"/>
    <w:rsid w:val="00C91007"/>
    <w:rsid w:val="00C9176F"/>
    <w:rsid w:val="00C927A1"/>
    <w:rsid w:val="00C938FC"/>
    <w:rsid w:val="00C93E8E"/>
    <w:rsid w:val="00C93F40"/>
    <w:rsid w:val="00C9406B"/>
    <w:rsid w:val="00C956B4"/>
    <w:rsid w:val="00C95E27"/>
    <w:rsid w:val="00C962AC"/>
    <w:rsid w:val="00C965BA"/>
    <w:rsid w:val="00CA19CE"/>
    <w:rsid w:val="00CA3A2F"/>
    <w:rsid w:val="00CA3D0C"/>
    <w:rsid w:val="00CA44A8"/>
    <w:rsid w:val="00CA464A"/>
    <w:rsid w:val="00CA5E8D"/>
    <w:rsid w:val="00CA60A5"/>
    <w:rsid w:val="00CB2FE4"/>
    <w:rsid w:val="00CB3AB8"/>
    <w:rsid w:val="00CB704E"/>
    <w:rsid w:val="00CC1992"/>
    <w:rsid w:val="00CC3EE9"/>
    <w:rsid w:val="00CC49D4"/>
    <w:rsid w:val="00CD1C49"/>
    <w:rsid w:val="00CD4276"/>
    <w:rsid w:val="00CD62A6"/>
    <w:rsid w:val="00CD703D"/>
    <w:rsid w:val="00CD78CC"/>
    <w:rsid w:val="00CE06A0"/>
    <w:rsid w:val="00CE116D"/>
    <w:rsid w:val="00CE180A"/>
    <w:rsid w:val="00CE196D"/>
    <w:rsid w:val="00CE2674"/>
    <w:rsid w:val="00CE61BF"/>
    <w:rsid w:val="00CE6A95"/>
    <w:rsid w:val="00CE768F"/>
    <w:rsid w:val="00CF092D"/>
    <w:rsid w:val="00CF1CAF"/>
    <w:rsid w:val="00CF20E3"/>
    <w:rsid w:val="00CF2E52"/>
    <w:rsid w:val="00CF2F3C"/>
    <w:rsid w:val="00CF497E"/>
    <w:rsid w:val="00CF57CF"/>
    <w:rsid w:val="00CF6BEB"/>
    <w:rsid w:val="00CF6D1A"/>
    <w:rsid w:val="00D01EDA"/>
    <w:rsid w:val="00D04091"/>
    <w:rsid w:val="00D05790"/>
    <w:rsid w:val="00D10D66"/>
    <w:rsid w:val="00D131EC"/>
    <w:rsid w:val="00D14B99"/>
    <w:rsid w:val="00D151EB"/>
    <w:rsid w:val="00D15BBA"/>
    <w:rsid w:val="00D1629F"/>
    <w:rsid w:val="00D16891"/>
    <w:rsid w:val="00D17446"/>
    <w:rsid w:val="00D20599"/>
    <w:rsid w:val="00D20F7C"/>
    <w:rsid w:val="00D213DE"/>
    <w:rsid w:val="00D21B18"/>
    <w:rsid w:val="00D23274"/>
    <w:rsid w:val="00D257EF"/>
    <w:rsid w:val="00D25A7E"/>
    <w:rsid w:val="00D25DC5"/>
    <w:rsid w:val="00D2657C"/>
    <w:rsid w:val="00D27704"/>
    <w:rsid w:val="00D30560"/>
    <w:rsid w:val="00D309CC"/>
    <w:rsid w:val="00D31F7F"/>
    <w:rsid w:val="00D32260"/>
    <w:rsid w:val="00D348CD"/>
    <w:rsid w:val="00D34B02"/>
    <w:rsid w:val="00D35AF0"/>
    <w:rsid w:val="00D36090"/>
    <w:rsid w:val="00D406BF"/>
    <w:rsid w:val="00D414E1"/>
    <w:rsid w:val="00D41908"/>
    <w:rsid w:val="00D44D0D"/>
    <w:rsid w:val="00D463FE"/>
    <w:rsid w:val="00D46431"/>
    <w:rsid w:val="00D464CE"/>
    <w:rsid w:val="00D468B9"/>
    <w:rsid w:val="00D46EDF"/>
    <w:rsid w:val="00D47342"/>
    <w:rsid w:val="00D478E7"/>
    <w:rsid w:val="00D53AA0"/>
    <w:rsid w:val="00D56A52"/>
    <w:rsid w:val="00D578E1"/>
    <w:rsid w:val="00D57972"/>
    <w:rsid w:val="00D6351A"/>
    <w:rsid w:val="00D656C3"/>
    <w:rsid w:val="00D65F45"/>
    <w:rsid w:val="00D675A9"/>
    <w:rsid w:val="00D67C22"/>
    <w:rsid w:val="00D7085D"/>
    <w:rsid w:val="00D72A23"/>
    <w:rsid w:val="00D72BC6"/>
    <w:rsid w:val="00D7385C"/>
    <w:rsid w:val="00D738D6"/>
    <w:rsid w:val="00D755EB"/>
    <w:rsid w:val="00D76FD3"/>
    <w:rsid w:val="00D7728D"/>
    <w:rsid w:val="00D77655"/>
    <w:rsid w:val="00D77D01"/>
    <w:rsid w:val="00D804A8"/>
    <w:rsid w:val="00D80EA6"/>
    <w:rsid w:val="00D813B1"/>
    <w:rsid w:val="00D81631"/>
    <w:rsid w:val="00D82CF4"/>
    <w:rsid w:val="00D84260"/>
    <w:rsid w:val="00D8473D"/>
    <w:rsid w:val="00D8479E"/>
    <w:rsid w:val="00D8588A"/>
    <w:rsid w:val="00D85902"/>
    <w:rsid w:val="00D87307"/>
    <w:rsid w:val="00D873BE"/>
    <w:rsid w:val="00D87E00"/>
    <w:rsid w:val="00D87F60"/>
    <w:rsid w:val="00D90478"/>
    <w:rsid w:val="00D907F9"/>
    <w:rsid w:val="00D908AC"/>
    <w:rsid w:val="00D90E2F"/>
    <w:rsid w:val="00D9134D"/>
    <w:rsid w:val="00D92EAE"/>
    <w:rsid w:val="00D92EFA"/>
    <w:rsid w:val="00D92FBE"/>
    <w:rsid w:val="00D93120"/>
    <w:rsid w:val="00D947CD"/>
    <w:rsid w:val="00D95890"/>
    <w:rsid w:val="00D958BB"/>
    <w:rsid w:val="00D95BF6"/>
    <w:rsid w:val="00D95CD3"/>
    <w:rsid w:val="00D96486"/>
    <w:rsid w:val="00D97D49"/>
    <w:rsid w:val="00DA023E"/>
    <w:rsid w:val="00DA1372"/>
    <w:rsid w:val="00DA1B7B"/>
    <w:rsid w:val="00DA2B74"/>
    <w:rsid w:val="00DA33A0"/>
    <w:rsid w:val="00DA40E8"/>
    <w:rsid w:val="00DA51E4"/>
    <w:rsid w:val="00DA7141"/>
    <w:rsid w:val="00DA7A03"/>
    <w:rsid w:val="00DB00F0"/>
    <w:rsid w:val="00DB12EC"/>
    <w:rsid w:val="00DB1818"/>
    <w:rsid w:val="00DB2F8C"/>
    <w:rsid w:val="00DB36F5"/>
    <w:rsid w:val="00DB4E8A"/>
    <w:rsid w:val="00DB5E39"/>
    <w:rsid w:val="00DB6A8E"/>
    <w:rsid w:val="00DC01C9"/>
    <w:rsid w:val="00DC309B"/>
    <w:rsid w:val="00DC4DA2"/>
    <w:rsid w:val="00DC5B2C"/>
    <w:rsid w:val="00DC5C2C"/>
    <w:rsid w:val="00DC7F0E"/>
    <w:rsid w:val="00DD013D"/>
    <w:rsid w:val="00DD1591"/>
    <w:rsid w:val="00DD32DA"/>
    <w:rsid w:val="00DD3519"/>
    <w:rsid w:val="00DD4C17"/>
    <w:rsid w:val="00DD4E2C"/>
    <w:rsid w:val="00DD5B05"/>
    <w:rsid w:val="00DD5D25"/>
    <w:rsid w:val="00DD64B0"/>
    <w:rsid w:val="00DD6742"/>
    <w:rsid w:val="00DD72D4"/>
    <w:rsid w:val="00DD7D02"/>
    <w:rsid w:val="00DE5069"/>
    <w:rsid w:val="00DE67C8"/>
    <w:rsid w:val="00DE6B1F"/>
    <w:rsid w:val="00DE6D90"/>
    <w:rsid w:val="00DF044C"/>
    <w:rsid w:val="00DF1E14"/>
    <w:rsid w:val="00DF20B3"/>
    <w:rsid w:val="00DF2B1F"/>
    <w:rsid w:val="00DF371A"/>
    <w:rsid w:val="00DF3855"/>
    <w:rsid w:val="00DF4390"/>
    <w:rsid w:val="00DF5329"/>
    <w:rsid w:val="00DF6114"/>
    <w:rsid w:val="00DF6189"/>
    <w:rsid w:val="00DF62CD"/>
    <w:rsid w:val="00DF6345"/>
    <w:rsid w:val="00DF75D4"/>
    <w:rsid w:val="00DF79B8"/>
    <w:rsid w:val="00E0124F"/>
    <w:rsid w:val="00E022DB"/>
    <w:rsid w:val="00E033B1"/>
    <w:rsid w:val="00E03895"/>
    <w:rsid w:val="00E043B8"/>
    <w:rsid w:val="00E05A1A"/>
    <w:rsid w:val="00E06ECF"/>
    <w:rsid w:val="00E1008F"/>
    <w:rsid w:val="00E10A3A"/>
    <w:rsid w:val="00E11EC3"/>
    <w:rsid w:val="00E1233E"/>
    <w:rsid w:val="00E12762"/>
    <w:rsid w:val="00E1331A"/>
    <w:rsid w:val="00E135A4"/>
    <w:rsid w:val="00E13876"/>
    <w:rsid w:val="00E147CF"/>
    <w:rsid w:val="00E16430"/>
    <w:rsid w:val="00E16509"/>
    <w:rsid w:val="00E168E8"/>
    <w:rsid w:val="00E17D5F"/>
    <w:rsid w:val="00E2397C"/>
    <w:rsid w:val="00E26953"/>
    <w:rsid w:val="00E27694"/>
    <w:rsid w:val="00E30AB0"/>
    <w:rsid w:val="00E31998"/>
    <w:rsid w:val="00E32845"/>
    <w:rsid w:val="00E335E1"/>
    <w:rsid w:val="00E341F7"/>
    <w:rsid w:val="00E34C44"/>
    <w:rsid w:val="00E35994"/>
    <w:rsid w:val="00E35E10"/>
    <w:rsid w:val="00E35E30"/>
    <w:rsid w:val="00E3725E"/>
    <w:rsid w:val="00E40020"/>
    <w:rsid w:val="00E4054F"/>
    <w:rsid w:val="00E40989"/>
    <w:rsid w:val="00E40AFA"/>
    <w:rsid w:val="00E41783"/>
    <w:rsid w:val="00E42A69"/>
    <w:rsid w:val="00E42FF3"/>
    <w:rsid w:val="00E43DA9"/>
    <w:rsid w:val="00E44582"/>
    <w:rsid w:val="00E4726C"/>
    <w:rsid w:val="00E507ED"/>
    <w:rsid w:val="00E50F66"/>
    <w:rsid w:val="00E51F83"/>
    <w:rsid w:val="00E52814"/>
    <w:rsid w:val="00E5314D"/>
    <w:rsid w:val="00E53182"/>
    <w:rsid w:val="00E542BC"/>
    <w:rsid w:val="00E54D8D"/>
    <w:rsid w:val="00E54DA8"/>
    <w:rsid w:val="00E5541B"/>
    <w:rsid w:val="00E56CFE"/>
    <w:rsid w:val="00E60CDE"/>
    <w:rsid w:val="00E616BF"/>
    <w:rsid w:val="00E62E6F"/>
    <w:rsid w:val="00E62E86"/>
    <w:rsid w:val="00E64D4F"/>
    <w:rsid w:val="00E65AAE"/>
    <w:rsid w:val="00E67241"/>
    <w:rsid w:val="00E720B0"/>
    <w:rsid w:val="00E72324"/>
    <w:rsid w:val="00E72ABE"/>
    <w:rsid w:val="00E731A7"/>
    <w:rsid w:val="00E73465"/>
    <w:rsid w:val="00E75219"/>
    <w:rsid w:val="00E75685"/>
    <w:rsid w:val="00E75C1B"/>
    <w:rsid w:val="00E76485"/>
    <w:rsid w:val="00E76BD1"/>
    <w:rsid w:val="00E76D15"/>
    <w:rsid w:val="00E77364"/>
    <w:rsid w:val="00E77645"/>
    <w:rsid w:val="00E80DE4"/>
    <w:rsid w:val="00E81C27"/>
    <w:rsid w:val="00E821D0"/>
    <w:rsid w:val="00E826C2"/>
    <w:rsid w:val="00E82702"/>
    <w:rsid w:val="00E8589B"/>
    <w:rsid w:val="00E874AB"/>
    <w:rsid w:val="00E8768C"/>
    <w:rsid w:val="00E87A50"/>
    <w:rsid w:val="00E9104E"/>
    <w:rsid w:val="00E91C9A"/>
    <w:rsid w:val="00E92F47"/>
    <w:rsid w:val="00E92F48"/>
    <w:rsid w:val="00E93A18"/>
    <w:rsid w:val="00E93A85"/>
    <w:rsid w:val="00E965F3"/>
    <w:rsid w:val="00EA117C"/>
    <w:rsid w:val="00EA1F72"/>
    <w:rsid w:val="00EA2536"/>
    <w:rsid w:val="00EA2C05"/>
    <w:rsid w:val="00EA3D7F"/>
    <w:rsid w:val="00EA42E3"/>
    <w:rsid w:val="00EA45E9"/>
    <w:rsid w:val="00EA4A15"/>
    <w:rsid w:val="00EA5B15"/>
    <w:rsid w:val="00EA6749"/>
    <w:rsid w:val="00EA70F0"/>
    <w:rsid w:val="00EB0A41"/>
    <w:rsid w:val="00EB0A95"/>
    <w:rsid w:val="00EB11F4"/>
    <w:rsid w:val="00EB1AF0"/>
    <w:rsid w:val="00EB21AD"/>
    <w:rsid w:val="00EB22F4"/>
    <w:rsid w:val="00EB4767"/>
    <w:rsid w:val="00EB5408"/>
    <w:rsid w:val="00EB5899"/>
    <w:rsid w:val="00EB5D90"/>
    <w:rsid w:val="00EB7762"/>
    <w:rsid w:val="00EB7A96"/>
    <w:rsid w:val="00EC03D3"/>
    <w:rsid w:val="00EC0ABB"/>
    <w:rsid w:val="00EC19C2"/>
    <w:rsid w:val="00EC3517"/>
    <w:rsid w:val="00EC3C57"/>
    <w:rsid w:val="00EC46FD"/>
    <w:rsid w:val="00EC4A25"/>
    <w:rsid w:val="00EC5619"/>
    <w:rsid w:val="00EC6B55"/>
    <w:rsid w:val="00EC6FAB"/>
    <w:rsid w:val="00EC73C5"/>
    <w:rsid w:val="00EC7900"/>
    <w:rsid w:val="00EC7B6A"/>
    <w:rsid w:val="00ED0967"/>
    <w:rsid w:val="00ED34BC"/>
    <w:rsid w:val="00ED350C"/>
    <w:rsid w:val="00ED3A17"/>
    <w:rsid w:val="00ED3E37"/>
    <w:rsid w:val="00ED3EF5"/>
    <w:rsid w:val="00ED4BDF"/>
    <w:rsid w:val="00ED7F91"/>
    <w:rsid w:val="00EE0914"/>
    <w:rsid w:val="00EE2343"/>
    <w:rsid w:val="00EE5AA7"/>
    <w:rsid w:val="00EE6E8B"/>
    <w:rsid w:val="00EE7366"/>
    <w:rsid w:val="00EE73D0"/>
    <w:rsid w:val="00EF086F"/>
    <w:rsid w:val="00EF23F0"/>
    <w:rsid w:val="00EF3AC0"/>
    <w:rsid w:val="00EF43A6"/>
    <w:rsid w:val="00EF46B5"/>
    <w:rsid w:val="00EF4D0A"/>
    <w:rsid w:val="00EF7F60"/>
    <w:rsid w:val="00F015A4"/>
    <w:rsid w:val="00F01A41"/>
    <w:rsid w:val="00F02353"/>
    <w:rsid w:val="00F025A2"/>
    <w:rsid w:val="00F04712"/>
    <w:rsid w:val="00F061DC"/>
    <w:rsid w:val="00F0660D"/>
    <w:rsid w:val="00F06786"/>
    <w:rsid w:val="00F10F78"/>
    <w:rsid w:val="00F11630"/>
    <w:rsid w:val="00F11655"/>
    <w:rsid w:val="00F1254A"/>
    <w:rsid w:val="00F139D9"/>
    <w:rsid w:val="00F16143"/>
    <w:rsid w:val="00F1678D"/>
    <w:rsid w:val="00F17381"/>
    <w:rsid w:val="00F205DD"/>
    <w:rsid w:val="00F21311"/>
    <w:rsid w:val="00F2297D"/>
    <w:rsid w:val="00F22EC7"/>
    <w:rsid w:val="00F235B4"/>
    <w:rsid w:val="00F24018"/>
    <w:rsid w:val="00F245FE"/>
    <w:rsid w:val="00F260D2"/>
    <w:rsid w:val="00F2693A"/>
    <w:rsid w:val="00F26BF1"/>
    <w:rsid w:val="00F26D92"/>
    <w:rsid w:val="00F273D3"/>
    <w:rsid w:val="00F27CC9"/>
    <w:rsid w:val="00F314DF"/>
    <w:rsid w:val="00F31597"/>
    <w:rsid w:val="00F31D32"/>
    <w:rsid w:val="00F31DAF"/>
    <w:rsid w:val="00F325C8"/>
    <w:rsid w:val="00F327C1"/>
    <w:rsid w:val="00F3286B"/>
    <w:rsid w:val="00F32DA2"/>
    <w:rsid w:val="00F3356C"/>
    <w:rsid w:val="00F33687"/>
    <w:rsid w:val="00F33765"/>
    <w:rsid w:val="00F33DEF"/>
    <w:rsid w:val="00F35255"/>
    <w:rsid w:val="00F35712"/>
    <w:rsid w:val="00F369DD"/>
    <w:rsid w:val="00F37626"/>
    <w:rsid w:val="00F37CB5"/>
    <w:rsid w:val="00F4005E"/>
    <w:rsid w:val="00F42B25"/>
    <w:rsid w:val="00F43A52"/>
    <w:rsid w:val="00F44AA2"/>
    <w:rsid w:val="00F4531C"/>
    <w:rsid w:val="00F462C7"/>
    <w:rsid w:val="00F50255"/>
    <w:rsid w:val="00F51FB6"/>
    <w:rsid w:val="00F5419E"/>
    <w:rsid w:val="00F55B35"/>
    <w:rsid w:val="00F56411"/>
    <w:rsid w:val="00F571A4"/>
    <w:rsid w:val="00F614AC"/>
    <w:rsid w:val="00F62AEB"/>
    <w:rsid w:val="00F63B86"/>
    <w:rsid w:val="00F653B8"/>
    <w:rsid w:val="00F655F3"/>
    <w:rsid w:val="00F66D77"/>
    <w:rsid w:val="00F70647"/>
    <w:rsid w:val="00F7204E"/>
    <w:rsid w:val="00F72667"/>
    <w:rsid w:val="00F72B81"/>
    <w:rsid w:val="00F73852"/>
    <w:rsid w:val="00F74FD5"/>
    <w:rsid w:val="00F76C25"/>
    <w:rsid w:val="00F813B7"/>
    <w:rsid w:val="00F8249C"/>
    <w:rsid w:val="00F845FA"/>
    <w:rsid w:val="00F84622"/>
    <w:rsid w:val="00F84654"/>
    <w:rsid w:val="00F84FFC"/>
    <w:rsid w:val="00F8553A"/>
    <w:rsid w:val="00F85920"/>
    <w:rsid w:val="00F86483"/>
    <w:rsid w:val="00F8688A"/>
    <w:rsid w:val="00F87611"/>
    <w:rsid w:val="00F90C05"/>
    <w:rsid w:val="00F9181C"/>
    <w:rsid w:val="00F9377C"/>
    <w:rsid w:val="00F93D33"/>
    <w:rsid w:val="00F93E02"/>
    <w:rsid w:val="00F94B19"/>
    <w:rsid w:val="00F95315"/>
    <w:rsid w:val="00F95EDB"/>
    <w:rsid w:val="00F96804"/>
    <w:rsid w:val="00F97679"/>
    <w:rsid w:val="00F97D2F"/>
    <w:rsid w:val="00FA0DFF"/>
    <w:rsid w:val="00FA1151"/>
    <w:rsid w:val="00FA1266"/>
    <w:rsid w:val="00FA34DD"/>
    <w:rsid w:val="00FA3571"/>
    <w:rsid w:val="00FA42A9"/>
    <w:rsid w:val="00FA5A3B"/>
    <w:rsid w:val="00FA7625"/>
    <w:rsid w:val="00FA77A1"/>
    <w:rsid w:val="00FB03C5"/>
    <w:rsid w:val="00FB106E"/>
    <w:rsid w:val="00FB14B0"/>
    <w:rsid w:val="00FB4CD7"/>
    <w:rsid w:val="00FB5BB9"/>
    <w:rsid w:val="00FB6501"/>
    <w:rsid w:val="00FC0A0F"/>
    <w:rsid w:val="00FC0EF5"/>
    <w:rsid w:val="00FC1192"/>
    <w:rsid w:val="00FC67A9"/>
    <w:rsid w:val="00FD1FA6"/>
    <w:rsid w:val="00FD297E"/>
    <w:rsid w:val="00FD4813"/>
    <w:rsid w:val="00FD48F9"/>
    <w:rsid w:val="00FD53F3"/>
    <w:rsid w:val="00FD6222"/>
    <w:rsid w:val="00FD6240"/>
    <w:rsid w:val="00FD6A23"/>
    <w:rsid w:val="00FD6FA7"/>
    <w:rsid w:val="00FD7136"/>
    <w:rsid w:val="00FE2D04"/>
    <w:rsid w:val="00FE31E7"/>
    <w:rsid w:val="00FE34CC"/>
    <w:rsid w:val="00FE3DE0"/>
    <w:rsid w:val="00FE48C4"/>
    <w:rsid w:val="00FE4CDB"/>
    <w:rsid w:val="00FE55C8"/>
    <w:rsid w:val="00FE5A30"/>
    <w:rsid w:val="00FE63B0"/>
    <w:rsid w:val="00FF01FA"/>
    <w:rsid w:val="00FF05BF"/>
    <w:rsid w:val="00FF1EBA"/>
    <w:rsid w:val="00FF3E98"/>
    <w:rsid w:val="00FF4D2F"/>
    <w:rsid w:val="00FF76E9"/>
    <w:rsid w:val="00FF7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600"/>
    </w:pPr>
  </w:style>
  <w:style w:type="paragraph" w:styleId="TOC8">
    <w:name w:val="toc 8"/>
    <w:basedOn w:val="TOC1"/>
    <w:qFormat/>
    <w:pPr>
      <w:spacing w:after="0"/>
      <w:ind w:left="1400"/>
    </w:pPr>
    <w:rPr>
      <w:b w:val="0"/>
      <w:bCs w:val="0"/>
    </w:rPr>
  </w:style>
  <w:style w:type="paragraph" w:styleId="TOC1">
    <w:name w:val="toc 1"/>
    <w:aliases w:val="TOC Proposal 1"/>
    <w:basedOn w:val="Proposal"/>
    <w:qFormat/>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800"/>
    </w:pPr>
  </w:style>
  <w:style w:type="paragraph" w:styleId="TOC4">
    <w:name w:val="toc 4"/>
    <w:basedOn w:val="TOC3"/>
    <w:qFormat/>
    <w:pPr>
      <w:ind w:left="600"/>
    </w:pPr>
  </w:style>
  <w:style w:type="paragraph" w:styleId="TOC3">
    <w:name w:val="toc 3"/>
    <w:basedOn w:val="TOC2"/>
    <w:qFormat/>
    <w:pPr>
      <w:spacing w:before="0"/>
      <w:ind w:left="400"/>
    </w:pPr>
    <w:rPr>
      <w:i w:val="0"/>
      <w:iCs w:val="0"/>
    </w:rPr>
  </w:style>
  <w:style w:type="paragraph" w:styleId="TOC2">
    <w:name w:val="toc 2"/>
    <w:basedOn w:val="TOC1"/>
    <w:qFormat/>
    <w:pPr>
      <w:spacing w:before="120" w:after="0"/>
      <w:ind w:left="200"/>
    </w:pPr>
    <w:rPr>
      <w:b w:val="0"/>
      <w:bCs w:val="0"/>
      <w:i/>
      <w:iCs/>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1"/>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qFormat/>
    <w:pPr>
      <w:ind w:left="1000"/>
    </w:pPr>
  </w:style>
  <w:style w:type="paragraph" w:styleId="TOC7">
    <w:name w:val="toc 7"/>
    <w:basedOn w:val="TOC6"/>
    <w:next w:val="Normal"/>
    <w:qFormat/>
    <w:pPr>
      <w:ind w:left="1200"/>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qFormat/>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 ??,?????,????,Lista1,リスト段落,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303D8"/>
    <w:rPr>
      <w:rFonts w:eastAsia="SimSun"/>
      <w:lang w:eastAsia="en-US"/>
    </w:rPr>
  </w:style>
  <w:style w:type="character" w:customStyle="1" w:styleId="THChar">
    <w:name w:val="TH Char"/>
    <w:link w:val="TH"/>
    <w:qFormat/>
    <w:rsid w:val="00194F3B"/>
    <w:rPr>
      <w:rFonts w:ascii="Arial" w:hAnsi="Arial"/>
      <w:b/>
      <w:lang w:eastAsia="en-US"/>
    </w:rPr>
  </w:style>
  <w:style w:type="paragraph" w:styleId="NormalWeb">
    <w:name w:val="Normal (Web)"/>
    <w:basedOn w:val="Normal"/>
    <w:unhideWhenUsed/>
    <w:qFormat/>
    <w:rsid w:val="00CA60A5"/>
    <w:pPr>
      <w:spacing w:before="100" w:beforeAutospacing="1" w:after="100" w:afterAutospacing="1"/>
    </w:pPr>
    <w:rPr>
      <w:sz w:val="24"/>
      <w:szCs w:val="24"/>
      <w:lang w:val="en-DE" w:eastAsia="en-GB"/>
    </w:rPr>
  </w:style>
  <w:style w:type="character" w:customStyle="1" w:styleId="apple-tab-span">
    <w:name w:val="apple-tab-span"/>
    <w:basedOn w:val="DefaultParagraphFont"/>
    <w:rsid w:val="00CA60A5"/>
  </w:style>
  <w:style w:type="character" w:customStyle="1" w:styleId="apple-converted-space">
    <w:name w:val="apple-converted-space"/>
    <w:basedOn w:val="DefaultParagraphFont"/>
    <w:qFormat/>
    <w:rsid w:val="00CA60A5"/>
  </w:style>
  <w:style w:type="character" w:styleId="CommentReference">
    <w:name w:val="annotation reference"/>
    <w:uiPriority w:val="99"/>
    <w:qFormat/>
    <w:rsid w:val="00145518"/>
    <w:rPr>
      <w:sz w:val="16"/>
    </w:rPr>
  </w:style>
  <w:style w:type="paragraph" w:styleId="CommentText">
    <w:name w:val="annotation text"/>
    <w:basedOn w:val="Normal"/>
    <w:link w:val="CommentTextChar"/>
    <w:uiPriority w:val="99"/>
    <w:qFormat/>
    <w:rsid w:val="00145518"/>
    <w:rPr>
      <w:rFonts w:eastAsia="SimSun"/>
    </w:rPr>
  </w:style>
  <w:style w:type="character" w:customStyle="1" w:styleId="CommentTextChar">
    <w:name w:val="Comment Text Char"/>
    <w:basedOn w:val="DefaultParagraphFont"/>
    <w:link w:val="CommentText"/>
    <w:uiPriority w:val="99"/>
    <w:qFormat/>
    <w:rsid w:val="00145518"/>
    <w:rPr>
      <w:rFonts w:eastAsia="SimSun"/>
      <w:lang w:eastAsia="en-US"/>
    </w:rPr>
  </w:style>
  <w:style w:type="character" w:customStyle="1" w:styleId="B1Char">
    <w:name w:val="B1 Char"/>
    <w:link w:val="B1"/>
    <w:qFormat/>
    <w:locked/>
    <w:rsid w:val="00145518"/>
    <w:rPr>
      <w:lang w:eastAsia="en-US"/>
    </w:rPr>
  </w:style>
  <w:style w:type="character" w:customStyle="1" w:styleId="B2Char">
    <w:name w:val="B2 Char"/>
    <w:link w:val="B20"/>
    <w:qFormat/>
    <w:locked/>
    <w:rsid w:val="00145518"/>
    <w:rPr>
      <w:lang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列表段落 Char,Lettre d'introduction Char"/>
    <w:link w:val="ListParagraph"/>
    <w:uiPriority w:val="34"/>
    <w:qFormat/>
    <w:locked/>
    <w:rsid w:val="00AD34F2"/>
    <w:rPr>
      <w:lang w:eastAsia="en-US"/>
    </w:rPr>
  </w:style>
  <w:style w:type="paragraph" w:customStyle="1" w:styleId="CRCoverPage">
    <w:name w:val="CR Cover Page"/>
    <w:link w:val="CRCoverPageChar"/>
    <w:qFormat/>
    <w:rsid w:val="00EC3C57"/>
    <w:pPr>
      <w:spacing w:after="120"/>
    </w:pPr>
    <w:rPr>
      <w:rFonts w:ascii="Arial" w:eastAsiaTheme="minorEastAsia" w:hAnsi="Arial"/>
      <w:lang w:eastAsia="en-US"/>
    </w:rPr>
  </w:style>
  <w:style w:type="character" w:customStyle="1" w:styleId="CRCoverPageChar">
    <w:name w:val="CR Cover Page Char"/>
    <w:link w:val="CRCoverPage"/>
    <w:qFormat/>
    <w:rsid w:val="00EC3C57"/>
    <w:rPr>
      <w:rFonts w:ascii="Arial" w:eastAsiaTheme="minorEastAsia" w:hAnsi="Arial"/>
      <w:lang w:eastAsia="en-US"/>
    </w:rPr>
  </w:style>
  <w:style w:type="paragraph" w:styleId="Index2">
    <w:name w:val="index 2"/>
    <w:basedOn w:val="Index1"/>
    <w:qFormat/>
    <w:rsid w:val="00EC3C57"/>
    <w:pPr>
      <w:ind w:left="284"/>
    </w:pPr>
  </w:style>
  <w:style w:type="paragraph" w:styleId="Index1">
    <w:name w:val="index 1"/>
    <w:basedOn w:val="Normal"/>
    <w:qFormat/>
    <w:rsid w:val="00EC3C57"/>
    <w:pPr>
      <w:keepLines/>
      <w:spacing w:after="0"/>
    </w:pPr>
    <w:rPr>
      <w:rFonts w:eastAsiaTheme="minorEastAsia"/>
    </w:rPr>
  </w:style>
  <w:style w:type="paragraph" w:styleId="ListNumber2">
    <w:name w:val="List Number 2"/>
    <w:basedOn w:val="ListNumber"/>
    <w:qFormat/>
    <w:rsid w:val="00EC3C5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C3C5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C3C57"/>
    <w:pPr>
      <w:keepLines/>
      <w:spacing w:after="0"/>
      <w:ind w:left="454" w:hanging="454"/>
    </w:pPr>
    <w:rPr>
      <w:rFonts w:eastAsiaTheme="minorEastAsia"/>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3C57"/>
    <w:rPr>
      <w:rFonts w:eastAsiaTheme="minorEastAsia"/>
      <w:sz w:val="16"/>
      <w:lang w:eastAsia="en-US"/>
    </w:rPr>
  </w:style>
  <w:style w:type="paragraph" w:styleId="ListBullet2">
    <w:name w:val="List Bullet 2"/>
    <w:basedOn w:val="ListBullet"/>
    <w:link w:val="ListBullet2Char"/>
    <w:qFormat/>
    <w:rsid w:val="00EC3C57"/>
    <w:pPr>
      <w:ind w:left="851"/>
    </w:pPr>
  </w:style>
  <w:style w:type="paragraph" w:styleId="ListBullet3">
    <w:name w:val="List Bullet 3"/>
    <w:basedOn w:val="ListBullet2"/>
    <w:link w:val="ListBullet3Char"/>
    <w:qFormat/>
    <w:rsid w:val="00EC3C57"/>
    <w:pPr>
      <w:ind w:left="1135"/>
    </w:pPr>
  </w:style>
  <w:style w:type="paragraph" w:styleId="ListNumber">
    <w:name w:val="List Number"/>
    <w:basedOn w:val="List"/>
    <w:qFormat/>
    <w:rsid w:val="00EC3C57"/>
  </w:style>
  <w:style w:type="paragraph" w:styleId="List2">
    <w:name w:val="List 2"/>
    <w:basedOn w:val="List"/>
    <w:link w:val="List2Char"/>
    <w:qFormat/>
    <w:rsid w:val="00EC3C57"/>
    <w:pPr>
      <w:ind w:left="851"/>
    </w:pPr>
  </w:style>
  <w:style w:type="paragraph" w:styleId="List3">
    <w:name w:val="List 3"/>
    <w:basedOn w:val="List2"/>
    <w:qFormat/>
    <w:rsid w:val="00EC3C57"/>
    <w:pPr>
      <w:ind w:left="1135"/>
    </w:pPr>
  </w:style>
  <w:style w:type="paragraph" w:styleId="List4">
    <w:name w:val="List 4"/>
    <w:basedOn w:val="List3"/>
    <w:qFormat/>
    <w:rsid w:val="00EC3C57"/>
    <w:pPr>
      <w:ind w:left="1418"/>
    </w:pPr>
  </w:style>
  <w:style w:type="paragraph" w:styleId="List5">
    <w:name w:val="List 5"/>
    <w:basedOn w:val="List4"/>
    <w:qFormat/>
    <w:rsid w:val="00EC3C57"/>
    <w:pPr>
      <w:ind w:left="1702"/>
    </w:pPr>
  </w:style>
  <w:style w:type="paragraph" w:styleId="List">
    <w:name w:val="List"/>
    <w:basedOn w:val="Normal"/>
    <w:link w:val="ListChar"/>
    <w:qFormat/>
    <w:rsid w:val="00EC3C57"/>
    <w:pPr>
      <w:ind w:left="568" w:hanging="284"/>
    </w:pPr>
    <w:rPr>
      <w:rFonts w:eastAsiaTheme="minorEastAsia"/>
    </w:rPr>
  </w:style>
  <w:style w:type="paragraph" w:styleId="ListBullet">
    <w:name w:val="List Bullet"/>
    <w:basedOn w:val="List"/>
    <w:link w:val="ListBulletChar"/>
    <w:qFormat/>
    <w:rsid w:val="00EC3C57"/>
  </w:style>
  <w:style w:type="paragraph" w:styleId="ListBullet4">
    <w:name w:val="List Bullet 4"/>
    <w:basedOn w:val="ListBullet3"/>
    <w:qFormat/>
    <w:rsid w:val="00EC3C57"/>
    <w:pPr>
      <w:ind w:left="1418"/>
    </w:pPr>
  </w:style>
  <w:style w:type="paragraph" w:styleId="ListBullet5">
    <w:name w:val="List Bullet 5"/>
    <w:basedOn w:val="ListBullet4"/>
    <w:qFormat/>
    <w:rsid w:val="00EC3C57"/>
    <w:pPr>
      <w:ind w:left="1702"/>
    </w:pPr>
  </w:style>
  <w:style w:type="paragraph" w:customStyle="1" w:styleId="tdoc-header">
    <w:name w:val="tdoc-header"/>
    <w:qFormat/>
    <w:rsid w:val="00EC3C57"/>
    <w:rPr>
      <w:rFonts w:ascii="Arial" w:eastAsiaTheme="minorEastAsia" w:hAnsi="Arial"/>
      <w:noProof/>
      <w:sz w:val="24"/>
      <w:lang w:eastAsia="en-US"/>
    </w:rPr>
  </w:style>
  <w:style w:type="character" w:styleId="FollowedHyperlink">
    <w:name w:val="FollowedHyperlink"/>
    <w:qFormat/>
    <w:rsid w:val="00EC3C57"/>
    <w:rPr>
      <w:color w:val="800080"/>
      <w:u w:val="single"/>
    </w:rPr>
  </w:style>
  <w:style w:type="paragraph" w:styleId="CommentSubject">
    <w:name w:val="annotation subject"/>
    <w:basedOn w:val="CommentText"/>
    <w:next w:val="CommentText"/>
    <w:link w:val="CommentSubjectChar"/>
    <w:qFormat/>
    <w:rsid w:val="00EC3C57"/>
    <w:rPr>
      <w:rFonts w:eastAsiaTheme="minorEastAsia"/>
      <w:b/>
      <w:bCs/>
    </w:rPr>
  </w:style>
  <w:style w:type="character" w:customStyle="1" w:styleId="CommentSubjectChar">
    <w:name w:val="Comment Subject Char"/>
    <w:basedOn w:val="CommentTextChar"/>
    <w:link w:val="CommentSubject"/>
    <w:qFormat/>
    <w:rsid w:val="00EC3C57"/>
    <w:rPr>
      <w:rFonts w:eastAsiaTheme="minorEastAsia"/>
      <w:b/>
      <w:bCs/>
      <w:lang w:eastAsia="en-US"/>
    </w:rPr>
  </w:style>
  <w:style w:type="paragraph" w:styleId="DocumentMap">
    <w:name w:val="Document Map"/>
    <w:basedOn w:val="Normal"/>
    <w:link w:val="DocumentMapChar"/>
    <w:qFormat/>
    <w:rsid w:val="00EC3C57"/>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qFormat/>
    <w:rsid w:val="00EC3C57"/>
    <w:rPr>
      <w:rFonts w:ascii="Tahoma" w:eastAsiaTheme="minorEastAsia" w:hAnsi="Tahoma" w:cs="Tahoma"/>
      <w:shd w:val="clear" w:color="auto" w:fill="000080"/>
      <w:lang w:eastAsia="en-US"/>
    </w:rPr>
  </w:style>
  <w:style w:type="character" w:customStyle="1" w:styleId="EQChar">
    <w:name w:val="EQ Char"/>
    <w:link w:val="EQ"/>
    <w:qFormat/>
    <w:locked/>
    <w:rsid w:val="00EC3C57"/>
    <w:rPr>
      <w:noProof/>
      <w:lang w:eastAsia="en-US"/>
    </w:rPr>
  </w:style>
  <w:style w:type="character" w:customStyle="1" w:styleId="UnresolvedMention1">
    <w:name w:val="Unresolved Mention1"/>
    <w:uiPriority w:val="99"/>
    <w:unhideWhenUsed/>
    <w:qFormat/>
    <w:rsid w:val="00EC3C57"/>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C3C5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3C5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C3C57"/>
    <w:rPr>
      <w:rFonts w:ascii="Arial" w:hAnsi="Arial"/>
      <w:sz w:val="22"/>
      <w:lang w:eastAsia="en-US"/>
    </w:rPr>
  </w:style>
  <w:style w:type="character" w:styleId="SubtleReference">
    <w:name w:val="Subtle Reference"/>
    <w:uiPriority w:val="31"/>
    <w:qFormat/>
    <w:rsid w:val="00EC3C57"/>
    <w:rPr>
      <w:smallCaps/>
      <w:color w:val="5A5A5A"/>
    </w:rPr>
  </w:style>
  <w:style w:type="character" w:customStyle="1" w:styleId="TFChar">
    <w:name w:val="TF Char"/>
    <w:link w:val="TF"/>
    <w:qFormat/>
    <w:rsid w:val="00EC3C57"/>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3C57"/>
    <w:rPr>
      <w:rFonts w:ascii="Arial" w:hAnsi="Arial"/>
      <w:sz w:val="32"/>
      <w:lang w:eastAsia="en-US"/>
    </w:rPr>
  </w:style>
  <w:style w:type="paragraph" w:customStyle="1" w:styleId="TableText">
    <w:name w:val="TableText"/>
    <w:basedOn w:val="BodyTextIndent"/>
    <w:qFormat/>
    <w:rsid w:val="00EC3C57"/>
    <w:pPr>
      <w:keepNext/>
      <w:keepLines/>
      <w:snapToGrid w:val="0"/>
      <w:spacing w:after="180"/>
      <w:ind w:left="0"/>
      <w:jc w:val="center"/>
    </w:pPr>
    <w:rPr>
      <w:kern w:val="2"/>
    </w:rPr>
  </w:style>
  <w:style w:type="paragraph" w:styleId="BodyTextIndent">
    <w:name w:val="Body Text Indent"/>
    <w:basedOn w:val="Normal"/>
    <w:link w:val="BodyTextIndentChar"/>
    <w:qFormat/>
    <w:rsid w:val="00EC3C5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C3C57"/>
    <w:rPr>
      <w:rFonts w:eastAsia="SimSun"/>
    </w:rPr>
  </w:style>
  <w:style w:type="character" w:customStyle="1" w:styleId="EXChar">
    <w:name w:val="EX Char"/>
    <w:link w:val="EX"/>
    <w:qFormat/>
    <w:locked/>
    <w:rsid w:val="00EC3C57"/>
    <w:rPr>
      <w:lang w:eastAsia="en-US"/>
    </w:rPr>
  </w:style>
  <w:style w:type="paragraph" w:customStyle="1" w:styleId="B2">
    <w:name w:val="B2+"/>
    <w:basedOn w:val="B20"/>
    <w:qFormat/>
    <w:rsid w:val="00EC3C57"/>
    <w:pPr>
      <w:numPr>
        <w:numId w:val="4"/>
      </w:numPr>
      <w:overflowPunct w:val="0"/>
      <w:autoSpaceDE w:val="0"/>
      <w:autoSpaceDN w:val="0"/>
      <w:adjustRightInd w:val="0"/>
      <w:textAlignment w:val="baseline"/>
    </w:pPr>
    <w:rPr>
      <w:lang w:eastAsia="en-GB"/>
    </w:rPr>
  </w:style>
  <w:style w:type="paragraph" w:customStyle="1" w:styleId="B3">
    <w:name w:val="B3+"/>
    <w:basedOn w:val="B30"/>
    <w:qFormat/>
    <w:rsid w:val="00EC3C57"/>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3C57"/>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3C57"/>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3C5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3C57"/>
    <w:pPr>
      <w:keepNext/>
      <w:keepLines/>
      <w:numPr>
        <w:numId w:val="8"/>
      </w:numPr>
      <w:tabs>
        <w:tab w:val="left" w:pos="720"/>
      </w:tabs>
      <w:overflowPunct w:val="0"/>
      <w:autoSpaceDE w:val="0"/>
      <w:autoSpaceDN w:val="0"/>
      <w:adjustRightInd w:val="0"/>
      <w:spacing w:after="0"/>
      <w:textAlignment w:val="baseline"/>
    </w:pPr>
    <w:rPr>
      <w:rFonts w:ascii="Arial" w:hAnsi="Arial"/>
      <w:sz w:val="18"/>
      <w:lang w:eastAsia="en-GB"/>
    </w:rPr>
  </w:style>
  <w:style w:type="paragraph" w:customStyle="1" w:styleId="TB2">
    <w:name w:val="TB2"/>
    <w:basedOn w:val="Normal"/>
    <w:qFormat/>
    <w:rsid w:val="00EC3C57"/>
    <w:pPr>
      <w:keepNext/>
      <w:keepLines/>
      <w:numPr>
        <w:numId w:val="9"/>
      </w:numPr>
      <w:tabs>
        <w:tab w:val="left" w:pos="1109"/>
      </w:tabs>
      <w:overflowPunct w:val="0"/>
      <w:autoSpaceDE w:val="0"/>
      <w:autoSpaceDN w:val="0"/>
      <w:adjustRightInd w:val="0"/>
      <w:spacing w:after="0"/>
      <w:textAlignment w:val="baseline"/>
    </w:pPr>
    <w:rPr>
      <w:rFonts w:ascii="Arial" w:hAnsi="Arial"/>
      <w:sz w:val="18"/>
      <w:lang w:eastAsia="en-GB"/>
    </w:rPr>
  </w:style>
  <w:style w:type="paragraph" w:styleId="TOCHeading">
    <w:name w:val="TOC Heading"/>
    <w:basedOn w:val="Heading1"/>
    <w:next w:val="Normal"/>
    <w:uiPriority w:val="39"/>
    <w:unhideWhenUsed/>
    <w:qFormat/>
    <w:rsid w:val="00EC3C5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EC3C57"/>
    <w:rPr>
      <w:rFonts w:ascii="Arial" w:hAnsi="Arial"/>
      <w:sz w:val="36"/>
      <w:lang w:eastAsia="en-US"/>
    </w:rPr>
  </w:style>
  <w:style w:type="character" w:customStyle="1" w:styleId="Heading6Char">
    <w:name w:val="Heading 6 Char"/>
    <w:aliases w:val="T1 Char,Header 6 Char"/>
    <w:basedOn w:val="DefaultParagraphFont"/>
    <w:link w:val="Heading6"/>
    <w:qFormat/>
    <w:rsid w:val="00EC3C57"/>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C3C57"/>
    <w:rPr>
      <w:rFonts w:ascii="Arial" w:hAnsi="Arial"/>
      <w:b/>
      <w:noProof/>
      <w:sz w:val="18"/>
      <w:lang w:eastAsia="ja-JP"/>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3C57"/>
    <w:rPr>
      <w:i/>
      <w:iCs/>
      <w:color w:val="44546A" w:themeColor="text2"/>
      <w:sz w:val="18"/>
      <w:szCs w:val="18"/>
      <w:lang w:eastAsia="en-US"/>
    </w:rPr>
  </w:style>
  <w:style w:type="character" w:customStyle="1" w:styleId="H6Char">
    <w:name w:val="H6 Char"/>
    <w:link w:val="H6"/>
    <w:qFormat/>
    <w:rsid w:val="00EC3C57"/>
    <w:rPr>
      <w:rFonts w:ascii="Arial" w:hAnsi="Arial"/>
      <w:lang w:eastAsia="en-US"/>
    </w:rPr>
  </w:style>
  <w:style w:type="character" w:customStyle="1" w:styleId="fontstyle01">
    <w:name w:val="fontstyle01"/>
    <w:qFormat/>
    <w:rsid w:val="00EC3C5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EC3C57"/>
    <w:rPr>
      <w:rFonts w:ascii="Arial" w:hAnsi="Arial"/>
      <w:b/>
      <w:i/>
      <w:noProof/>
      <w:sz w:val="18"/>
      <w:lang w:eastAsia="ja-JP"/>
    </w:rPr>
  </w:style>
  <w:style w:type="character" w:customStyle="1" w:styleId="Heading7Char">
    <w:name w:val="Heading 7 Char"/>
    <w:basedOn w:val="DefaultParagraphFont"/>
    <w:link w:val="Heading7"/>
    <w:qFormat/>
    <w:rsid w:val="00EC3C57"/>
    <w:rPr>
      <w:rFonts w:ascii="Arial" w:hAnsi="Arial"/>
      <w:lang w:eastAsia="en-US"/>
    </w:rPr>
  </w:style>
  <w:style w:type="character" w:customStyle="1" w:styleId="Heading8Char">
    <w:name w:val="Heading 8 Char"/>
    <w:basedOn w:val="DefaultParagraphFont"/>
    <w:link w:val="Heading8"/>
    <w:qFormat/>
    <w:rsid w:val="00EC3C57"/>
    <w:rPr>
      <w:rFonts w:ascii="Arial" w:hAnsi="Arial"/>
      <w:sz w:val="36"/>
      <w:lang w:eastAsia="en-US"/>
    </w:rPr>
  </w:style>
  <w:style w:type="character" w:customStyle="1" w:styleId="Heading9Char">
    <w:name w:val="Heading 9 Char"/>
    <w:basedOn w:val="DefaultParagraphFont"/>
    <w:link w:val="Heading9"/>
    <w:qFormat/>
    <w:rsid w:val="00EC3C57"/>
    <w:rPr>
      <w:rFonts w:ascii="Arial" w:hAnsi="Arial"/>
      <w:sz w:val="36"/>
      <w:lang w:eastAsia="en-US"/>
    </w:rPr>
  </w:style>
  <w:style w:type="table" w:customStyle="1" w:styleId="TableGrid2">
    <w:name w:val="Table Grid2"/>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C3C57"/>
    <w:rPr>
      <w:i/>
      <w:iCs/>
    </w:rPr>
  </w:style>
  <w:style w:type="paragraph" w:customStyle="1" w:styleId="B10">
    <w:name w:val="B1+"/>
    <w:basedOn w:val="B1"/>
    <w:link w:val="B1Car"/>
    <w:qFormat/>
    <w:rsid w:val="00EC3C57"/>
    <w:pPr>
      <w:tabs>
        <w:tab w:val="num" w:pos="737"/>
      </w:tabs>
      <w:overflowPunct w:val="0"/>
      <w:autoSpaceDE w:val="0"/>
      <w:autoSpaceDN w:val="0"/>
      <w:adjustRightInd w:val="0"/>
      <w:ind w:left="737" w:hanging="453"/>
      <w:textAlignment w:val="baseline"/>
    </w:pPr>
    <w:rPr>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3C57"/>
    <w:rPr>
      <w:rFonts w:ascii="Arial" w:hAnsi="Arial"/>
      <w:sz w:val="32"/>
      <w:lang w:val="en-GB" w:eastAsia="en-US" w:bidi="ar-SA"/>
    </w:rPr>
  </w:style>
  <w:style w:type="paragraph" w:customStyle="1" w:styleId="References">
    <w:name w:val="References"/>
    <w:basedOn w:val="Normal"/>
    <w:uiPriority w:val="99"/>
    <w:qFormat/>
    <w:rsid w:val="00EC3C57"/>
    <w:pPr>
      <w:numPr>
        <w:numId w:val="10"/>
      </w:numPr>
      <w:autoSpaceDE w:val="0"/>
      <w:autoSpaceDN w:val="0"/>
      <w:snapToGrid w:val="0"/>
      <w:spacing w:after="60"/>
      <w:jc w:val="both"/>
    </w:pPr>
    <w:rPr>
      <w:rFonts w:eastAsia="SimSun"/>
      <w:szCs w:val="16"/>
      <w:lang w:val="en-US"/>
    </w:rPr>
  </w:style>
  <w:style w:type="paragraph" w:customStyle="1" w:styleId="Default">
    <w:name w:val="Default"/>
    <w:qFormat/>
    <w:rsid w:val="00EC3C57"/>
    <w:pPr>
      <w:autoSpaceDE w:val="0"/>
      <w:autoSpaceDN w:val="0"/>
      <w:adjustRightInd w:val="0"/>
    </w:pPr>
    <w:rPr>
      <w:rFonts w:ascii="Arial" w:eastAsia="SimSun" w:hAnsi="Arial" w:cs="Arial"/>
      <w:color w:val="000000"/>
      <w:sz w:val="24"/>
      <w:szCs w:val="24"/>
    </w:rPr>
  </w:style>
  <w:style w:type="character" w:customStyle="1" w:styleId="font4">
    <w:name w:val="font4"/>
    <w:basedOn w:val="DefaultParagraphFont"/>
    <w:qFormat/>
    <w:rsid w:val="00EC3C57"/>
  </w:style>
  <w:style w:type="character" w:customStyle="1" w:styleId="UnresolvedMention2">
    <w:name w:val="Unresolved Mention2"/>
    <w:uiPriority w:val="99"/>
    <w:unhideWhenUsed/>
    <w:qFormat/>
    <w:rsid w:val="00EC3C5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3C57"/>
    <w:rPr>
      <w:rFonts w:ascii="Arial" w:hAnsi="Arial"/>
      <w:sz w:val="36"/>
      <w:lang w:val="en-GB" w:eastAsia="en-US"/>
    </w:rPr>
  </w:style>
  <w:style w:type="paragraph" w:styleId="IndexHeading">
    <w:name w:val="index heading"/>
    <w:basedOn w:val="Normal"/>
    <w:next w:val="Normal"/>
    <w:qFormat/>
    <w:rsid w:val="00EC3C5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C3C5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C3C57"/>
    <w:rPr>
      <w:rFonts w:ascii="Courier New" w:eastAsia="Malgun Gothic" w:hAnsi="Courier New"/>
      <w:lang w:val="nb-NO" w:eastAsia="ja-JP"/>
    </w:rPr>
  </w:style>
  <w:style w:type="paragraph" w:styleId="BodyText2">
    <w:name w:val="Body Text 2"/>
    <w:basedOn w:val="Normal"/>
    <w:link w:val="BodyText2Char"/>
    <w:uiPriority w:val="99"/>
    <w:qFormat/>
    <w:rsid w:val="00EC3C5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C3C57"/>
    <w:rPr>
      <w:rFonts w:eastAsia="Malgun Gothic"/>
      <w:i/>
      <w:lang w:eastAsia="x-none"/>
    </w:rPr>
  </w:style>
  <w:style w:type="paragraph" w:styleId="BodyText3">
    <w:name w:val="Body Text 3"/>
    <w:basedOn w:val="Normal"/>
    <w:link w:val="BodyText3Char"/>
    <w:uiPriority w:val="99"/>
    <w:qFormat/>
    <w:rsid w:val="00EC3C5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C3C57"/>
    <w:rPr>
      <w:rFonts w:eastAsia="Osaka"/>
      <w:color w:val="000000"/>
      <w:lang w:eastAsia="x-none"/>
    </w:rPr>
  </w:style>
  <w:style w:type="character" w:styleId="PageNumber">
    <w:name w:val="page number"/>
    <w:qFormat/>
    <w:rsid w:val="00EC3C57"/>
  </w:style>
  <w:style w:type="paragraph" w:customStyle="1" w:styleId="CharCharCharCharChar">
    <w:name w:val="Char Char Char Char Char"/>
    <w:uiPriority w:val="99"/>
    <w:semiHidden/>
    <w:qFormat/>
    <w:rsid w:val="00EC3C57"/>
    <w:pPr>
      <w:keepNext/>
      <w:numPr>
        <w:numId w:val="11"/>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EC3C57"/>
  </w:style>
  <w:style w:type="paragraph" w:customStyle="1" w:styleId="CharCharChar">
    <w:name w:val="Char Char Char"/>
    <w:uiPriority w:val="99"/>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EC3C57"/>
    <w:rPr>
      <w:lang w:val="en-GB" w:eastAsia="ja-JP" w:bidi="ar-SA"/>
    </w:rPr>
  </w:style>
  <w:style w:type="paragraph" w:customStyle="1" w:styleId="1Char">
    <w:name w:val="(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3C5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C3C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3C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3C57"/>
    <w:rPr>
      <w:rFonts w:ascii="Arial" w:hAnsi="Arial"/>
      <w:sz w:val="32"/>
      <w:lang w:val="en-GB" w:eastAsia="ja-JP" w:bidi="ar-SA"/>
    </w:rPr>
  </w:style>
  <w:style w:type="character" w:customStyle="1" w:styleId="CharChar4">
    <w:name w:val="Char Char4"/>
    <w:qFormat/>
    <w:rsid w:val="00EC3C57"/>
    <w:rPr>
      <w:rFonts w:ascii="Courier New" w:hAnsi="Courier New"/>
      <w:lang w:val="nb-NO" w:eastAsia="ja-JP" w:bidi="ar-SA"/>
    </w:rPr>
  </w:style>
  <w:style w:type="character" w:customStyle="1" w:styleId="AndreaLeonardi">
    <w:name w:val="Andrea Leonardi"/>
    <w:semiHidden/>
    <w:qFormat/>
    <w:rsid w:val="00EC3C57"/>
    <w:rPr>
      <w:rFonts w:ascii="Arial" w:hAnsi="Arial" w:cs="Arial"/>
      <w:color w:val="auto"/>
      <w:sz w:val="20"/>
      <w:szCs w:val="20"/>
    </w:rPr>
  </w:style>
  <w:style w:type="character" w:customStyle="1" w:styleId="NOCharChar">
    <w:name w:val="NO Char Char"/>
    <w:qFormat/>
    <w:rsid w:val="00EC3C57"/>
    <w:rPr>
      <w:lang w:val="en-GB" w:eastAsia="en-US" w:bidi="ar-SA"/>
    </w:rPr>
  </w:style>
  <w:style w:type="character" w:customStyle="1" w:styleId="NOZchn">
    <w:name w:val="NO Zchn"/>
    <w:qFormat/>
    <w:rsid w:val="00EC3C57"/>
    <w:rPr>
      <w:lang w:val="en-GB" w:eastAsia="en-US" w:bidi="ar-SA"/>
    </w:rPr>
  </w:style>
  <w:style w:type="character" w:customStyle="1" w:styleId="TACCar">
    <w:name w:val="TAC Car"/>
    <w:qFormat/>
    <w:rsid w:val="00EC3C57"/>
    <w:rPr>
      <w:rFonts w:ascii="Arial" w:hAnsi="Arial"/>
      <w:sz w:val="18"/>
      <w:lang w:val="en-GB" w:eastAsia="ja-JP" w:bidi="ar-SA"/>
    </w:rPr>
  </w:style>
  <w:style w:type="character" w:customStyle="1" w:styleId="TAL0">
    <w:name w:val="TAL (文字)"/>
    <w:qFormat/>
    <w:rsid w:val="00EC3C57"/>
    <w:rPr>
      <w:rFonts w:ascii="Arial" w:hAnsi="Arial"/>
      <w:sz w:val="18"/>
      <w:lang w:val="en-GB" w:eastAsia="ja-JP" w:bidi="ar-SA"/>
    </w:rPr>
  </w:style>
  <w:style w:type="paragraph" w:customStyle="1" w:styleId="CharCharCharCharCharChar">
    <w:name w:val="Char Char Char Char Char Char"/>
    <w:uiPriority w:val="99"/>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C3C57"/>
  </w:style>
  <w:style w:type="paragraph" w:customStyle="1" w:styleId="CarCar">
    <w:name w:val="Car C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3C57"/>
    <w:rPr>
      <w:rFonts w:ascii="Arial" w:hAnsi="Arial"/>
      <w:sz w:val="32"/>
      <w:lang w:val="en-GB" w:eastAsia="en-US" w:bidi="ar-SA"/>
    </w:rPr>
  </w:style>
  <w:style w:type="paragraph" w:customStyle="1" w:styleId="ZchnZchn1">
    <w:name w:val="Zchn Zchn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3C5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3C57"/>
    <w:rPr>
      <w:rFonts w:ascii="Arial" w:hAnsi="Arial"/>
      <w:sz w:val="32"/>
      <w:lang w:val="en-GB" w:eastAsia="en-US" w:bidi="ar-SA"/>
    </w:rPr>
  </w:style>
  <w:style w:type="paragraph" w:customStyle="1" w:styleId="2">
    <w:name w:val="(文字) (文字)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3C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C3C5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3C5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3C57"/>
  </w:style>
  <w:style w:type="paragraph" w:customStyle="1" w:styleId="11">
    <w:name w:val="(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C3C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3C57"/>
    <w:rPr>
      <w:rFonts w:eastAsia="MS Mincho"/>
    </w:rPr>
  </w:style>
  <w:style w:type="paragraph" w:styleId="NormalIndent">
    <w:name w:val="Normal Indent"/>
    <w:basedOn w:val="Normal"/>
    <w:link w:val="NormalIndentChar"/>
    <w:qFormat/>
    <w:rsid w:val="00EC3C57"/>
    <w:pPr>
      <w:spacing w:after="0"/>
      <w:ind w:left="851"/>
    </w:pPr>
    <w:rPr>
      <w:rFonts w:eastAsia="MS Mincho"/>
      <w:lang w:val="it-IT" w:eastAsia="en-GB"/>
    </w:rPr>
  </w:style>
  <w:style w:type="paragraph" w:styleId="ListNumber5">
    <w:name w:val="List Number 5"/>
    <w:basedOn w:val="Normal"/>
    <w:uiPriority w:val="99"/>
    <w:qFormat/>
    <w:rsid w:val="00EC3C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C3C5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C3C5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C3C57"/>
    <w:rPr>
      <w:b/>
      <w:bCs/>
    </w:rPr>
  </w:style>
  <w:style w:type="character" w:customStyle="1" w:styleId="CharChar7">
    <w:name w:val="Char Char7"/>
    <w:semiHidden/>
    <w:qFormat/>
    <w:rsid w:val="00EC3C57"/>
    <w:rPr>
      <w:rFonts w:ascii="Tahoma" w:hAnsi="Tahoma" w:cs="Tahoma"/>
      <w:shd w:val="clear" w:color="auto" w:fill="000080"/>
      <w:lang w:val="en-GB" w:eastAsia="en-US"/>
    </w:rPr>
  </w:style>
  <w:style w:type="character" w:customStyle="1" w:styleId="ZchnZchn5">
    <w:name w:val="Zchn Zchn5"/>
    <w:qFormat/>
    <w:rsid w:val="00EC3C57"/>
    <w:rPr>
      <w:rFonts w:ascii="Courier New" w:eastAsia="Batang" w:hAnsi="Courier New"/>
      <w:lang w:val="nb-NO" w:eastAsia="en-US" w:bidi="ar-SA"/>
    </w:rPr>
  </w:style>
  <w:style w:type="character" w:customStyle="1" w:styleId="CharChar10">
    <w:name w:val="Char Char10"/>
    <w:semiHidden/>
    <w:qFormat/>
    <w:rsid w:val="00EC3C57"/>
    <w:rPr>
      <w:rFonts w:ascii="Times New Roman" w:hAnsi="Times New Roman"/>
      <w:lang w:val="en-GB" w:eastAsia="en-US"/>
    </w:rPr>
  </w:style>
  <w:style w:type="character" w:customStyle="1" w:styleId="CharChar9">
    <w:name w:val="Char Char9"/>
    <w:semiHidden/>
    <w:qFormat/>
    <w:rsid w:val="00EC3C57"/>
    <w:rPr>
      <w:rFonts w:ascii="Tahoma" w:hAnsi="Tahoma" w:cs="Tahoma"/>
      <w:sz w:val="16"/>
      <w:szCs w:val="16"/>
      <w:lang w:val="en-GB" w:eastAsia="en-US"/>
    </w:rPr>
  </w:style>
  <w:style w:type="character" w:customStyle="1" w:styleId="CharChar8">
    <w:name w:val="Char Char8"/>
    <w:semiHidden/>
    <w:qFormat/>
    <w:rsid w:val="00EC3C57"/>
    <w:rPr>
      <w:rFonts w:ascii="Times New Roman" w:hAnsi="Times New Roman"/>
      <w:b/>
      <w:bCs/>
      <w:lang w:val="en-GB" w:eastAsia="en-US"/>
    </w:rPr>
  </w:style>
  <w:style w:type="paragraph" w:customStyle="1" w:styleId="a2">
    <w:name w:val="修订"/>
    <w:hidden/>
    <w:semiHidden/>
    <w:qFormat/>
    <w:rsid w:val="00EC3C57"/>
    <w:rPr>
      <w:rFonts w:eastAsia="Batang"/>
      <w:lang w:eastAsia="en-US"/>
    </w:rPr>
  </w:style>
  <w:style w:type="paragraph" w:styleId="EndnoteText">
    <w:name w:val="endnote text"/>
    <w:basedOn w:val="Normal"/>
    <w:link w:val="EndnoteTextChar"/>
    <w:uiPriority w:val="99"/>
    <w:qFormat/>
    <w:rsid w:val="00EC3C57"/>
    <w:pPr>
      <w:snapToGrid w:val="0"/>
    </w:pPr>
    <w:rPr>
      <w:rFonts w:eastAsia="SimSun"/>
      <w:lang w:eastAsia="x-none"/>
    </w:rPr>
  </w:style>
  <w:style w:type="character" w:customStyle="1" w:styleId="EndnoteTextChar">
    <w:name w:val="Endnote Text Char"/>
    <w:basedOn w:val="DefaultParagraphFont"/>
    <w:link w:val="EndnoteText"/>
    <w:uiPriority w:val="99"/>
    <w:qFormat/>
    <w:rsid w:val="00EC3C57"/>
    <w:rPr>
      <w:rFonts w:eastAsia="SimSun"/>
      <w:lang w:eastAsia="x-none"/>
    </w:rPr>
  </w:style>
  <w:style w:type="character" w:styleId="EndnoteReference">
    <w:name w:val="endnote reference"/>
    <w:qFormat/>
    <w:rsid w:val="00EC3C57"/>
    <w:rPr>
      <w:vertAlign w:val="superscript"/>
    </w:rPr>
  </w:style>
  <w:style w:type="character" w:customStyle="1" w:styleId="btChar3">
    <w:name w:val="bt Char3"/>
    <w:aliases w:val="bt Car Char Char3"/>
    <w:qFormat/>
    <w:rsid w:val="00EC3C57"/>
    <w:rPr>
      <w:lang w:val="en-GB" w:eastAsia="ja-JP" w:bidi="ar-SA"/>
    </w:rPr>
  </w:style>
  <w:style w:type="paragraph" w:styleId="Title">
    <w:name w:val="Title"/>
    <w:basedOn w:val="Normal"/>
    <w:next w:val="Normal"/>
    <w:link w:val="TitleChar"/>
    <w:uiPriority w:val="99"/>
    <w:qFormat/>
    <w:rsid w:val="00EC3C5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C3C5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3C57"/>
    <w:rPr>
      <w:rFonts w:ascii="Arial" w:hAnsi="Arial"/>
      <w:sz w:val="22"/>
      <w:lang w:val="en-GB" w:eastAsia="ja-JP" w:bidi="ar-SA"/>
    </w:rPr>
  </w:style>
  <w:style w:type="paragraph" w:styleId="Date">
    <w:name w:val="Date"/>
    <w:basedOn w:val="Normal"/>
    <w:next w:val="Normal"/>
    <w:link w:val="DateChar"/>
    <w:uiPriority w:val="99"/>
    <w:qFormat/>
    <w:rsid w:val="00EC3C5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C3C57"/>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3C57"/>
    <w:rPr>
      <w:rFonts w:ascii="Arial" w:hAnsi="Arial"/>
      <w:sz w:val="24"/>
      <w:lang w:val="en-GB"/>
    </w:rPr>
  </w:style>
  <w:style w:type="paragraph" w:customStyle="1" w:styleId="AutoCorrect">
    <w:name w:val="AutoCorrect"/>
    <w:uiPriority w:val="99"/>
    <w:qFormat/>
    <w:rsid w:val="00EC3C57"/>
    <w:rPr>
      <w:rFonts w:eastAsia="Malgun Gothic"/>
      <w:sz w:val="24"/>
      <w:szCs w:val="24"/>
      <w:lang w:eastAsia="ko-KR"/>
    </w:rPr>
  </w:style>
  <w:style w:type="paragraph" w:customStyle="1" w:styleId="-PAGE-">
    <w:name w:val="- PAGE -"/>
    <w:uiPriority w:val="99"/>
    <w:qFormat/>
    <w:rsid w:val="00EC3C57"/>
    <w:rPr>
      <w:rFonts w:eastAsia="Malgun Gothic"/>
      <w:sz w:val="24"/>
      <w:szCs w:val="24"/>
      <w:lang w:eastAsia="ko-KR"/>
    </w:rPr>
  </w:style>
  <w:style w:type="paragraph" w:customStyle="1" w:styleId="PageXofY">
    <w:name w:val="Page X of Y"/>
    <w:uiPriority w:val="99"/>
    <w:qFormat/>
    <w:rsid w:val="00EC3C57"/>
    <w:rPr>
      <w:rFonts w:eastAsia="Malgun Gothic"/>
      <w:sz w:val="24"/>
      <w:szCs w:val="24"/>
      <w:lang w:eastAsia="ko-KR"/>
    </w:rPr>
  </w:style>
  <w:style w:type="paragraph" w:customStyle="1" w:styleId="Createdby">
    <w:name w:val="Created by"/>
    <w:uiPriority w:val="99"/>
    <w:qFormat/>
    <w:rsid w:val="00EC3C57"/>
    <w:rPr>
      <w:rFonts w:eastAsia="Malgun Gothic"/>
      <w:sz w:val="24"/>
      <w:szCs w:val="24"/>
      <w:lang w:eastAsia="ko-KR"/>
    </w:rPr>
  </w:style>
  <w:style w:type="paragraph" w:customStyle="1" w:styleId="Createdon">
    <w:name w:val="Created on"/>
    <w:uiPriority w:val="99"/>
    <w:qFormat/>
    <w:rsid w:val="00EC3C57"/>
    <w:rPr>
      <w:rFonts w:eastAsia="Malgun Gothic"/>
      <w:sz w:val="24"/>
      <w:szCs w:val="24"/>
      <w:lang w:eastAsia="ko-KR"/>
    </w:rPr>
  </w:style>
  <w:style w:type="paragraph" w:customStyle="1" w:styleId="Lastprinted">
    <w:name w:val="Last printed"/>
    <w:uiPriority w:val="99"/>
    <w:qFormat/>
    <w:rsid w:val="00EC3C57"/>
    <w:rPr>
      <w:rFonts w:eastAsia="Malgun Gothic"/>
      <w:sz w:val="24"/>
      <w:szCs w:val="24"/>
      <w:lang w:eastAsia="ko-KR"/>
    </w:rPr>
  </w:style>
  <w:style w:type="paragraph" w:customStyle="1" w:styleId="Lastsavedby">
    <w:name w:val="Last saved by"/>
    <w:uiPriority w:val="99"/>
    <w:qFormat/>
    <w:rsid w:val="00EC3C57"/>
    <w:rPr>
      <w:rFonts w:eastAsia="Malgun Gothic"/>
      <w:sz w:val="24"/>
      <w:szCs w:val="24"/>
      <w:lang w:eastAsia="ko-KR"/>
    </w:rPr>
  </w:style>
  <w:style w:type="paragraph" w:customStyle="1" w:styleId="Filename">
    <w:name w:val="Filename"/>
    <w:uiPriority w:val="99"/>
    <w:qFormat/>
    <w:rsid w:val="00EC3C57"/>
    <w:rPr>
      <w:rFonts w:eastAsia="Malgun Gothic"/>
      <w:sz w:val="24"/>
      <w:szCs w:val="24"/>
      <w:lang w:eastAsia="ko-KR"/>
    </w:rPr>
  </w:style>
  <w:style w:type="paragraph" w:customStyle="1" w:styleId="Filenameandpath">
    <w:name w:val="Filename and path"/>
    <w:uiPriority w:val="99"/>
    <w:qFormat/>
    <w:rsid w:val="00EC3C57"/>
    <w:rPr>
      <w:rFonts w:eastAsia="Malgun Gothic"/>
      <w:sz w:val="24"/>
      <w:szCs w:val="24"/>
      <w:lang w:eastAsia="ko-KR"/>
    </w:rPr>
  </w:style>
  <w:style w:type="paragraph" w:customStyle="1" w:styleId="AuthorPageDate">
    <w:name w:val="Author  Page #  Date"/>
    <w:uiPriority w:val="99"/>
    <w:qFormat/>
    <w:rsid w:val="00EC3C57"/>
    <w:rPr>
      <w:rFonts w:eastAsia="Malgun Gothic"/>
      <w:sz w:val="24"/>
      <w:szCs w:val="24"/>
      <w:lang w:eastAsia="ko-KR"/>
    </w:rPr>
  </w:style>
  <w:style w:type="paragraph" w:customStyle="1" w:styleId="ConfidentialPageDate">
    <w:name w:val="Confidential  Page #  Date"/>
    <w:uiPriority w:val="99"/>
    <w:qFormat/>
    <w:rsid w:val="00EC3C57"/>
    <w:rPr>
      <w:rFonts w:eastAsia="Malgun Gothic"/>
      <w:sz w:val="24"/>
      <w:szCs w:val="24"/>
      <w:lang w:eastAsia="ko-KR"/>
    </w:rPr>
  </w:style>
  <w:style w:type="paragraph" w:customStyle="1" w:styleId="INDENT1">
    <w:name w:val="INDENT1"/>
    <w:basedOn w:val="Normal"/>
    <w:qFormat/>
    <w:rsid w:val="00EC3C5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C3C5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C3C5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C3C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C3C5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C3C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C3C5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C3C5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EC3C57"/>
    <w:pPr>
      <w:tabs>
        <w:tab w:val="center" w:pos="4820"/>
        <w:tab w:val="right" w:pos="9640"/>
      </w:tabs>
    </w:pPr>
    <w:rPr>
      <w:rFonts w:eastAsiaTheme="minorEastAsia"/>
      <w:lang w:eastAsia="ja-JP"/>
    </w:rPr>
  </w:style>
  <w:style w:type="paragraph" w:customStyle="1" w:styleId="Data">
    <w:name w:val="Data"/>
    <w:basedOn w:val="Normal"/>
    <w:uiPriority w:val="99"/>
    <w:qFormat/>
    <w:rsid w:val="00EC3C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3C5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C3C5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EC3C57"/>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3C57"/>
    <w:rPr>
      <w:rFonts w:ascii="Arial" w:hAnsi="Arial"/>
      <w:sz w:val="28"/>
      <w:lang w:val="en-GB" w:eastAsia="en-US" w:bidi="ar-SA"/>
    </w:rPr>
  </w:style>
  <w:style w:type="character" w:customStyle="1" w:styleId="T1Char3">
    <w:name w:val="T1 Char3"/>
    <w:aliases w:val="Header 6 Char Char3"/>
    <w:qFormat/>
    <w:rsid w:val="00EC3C57"/>
    <w:rPr>
      <w:rFonts w:ascii="Arial" w:hAnsi="Arial"/>
      <w:lang w:val="en-GB" w:eastAsia="en-US" w:bidi="ar-SA"/>
    </w:rPr>
  </w:style>
  <w:style w:type="table" w:customStyle="1" w:styleId="Tabellengitternetz1">
    <w:name w:val="Tabellengitternetz1"/>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3C5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C3C5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C3C5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C3C5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3C5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C3C57"/>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C3C57"/>
    <w:rPr>
      <w:rFonts w:ascii="Tahoma" w:eastAsia="MS Mincho" w:hAnsi="Tahoma" w:cs="Tahoma"/>
      <w:sz w:val="16"/>
      <w:szCs w:val="16"/>
      <w:lang w:eastAsia="ko-KR"/>
    </w:rPr>
  </w:style>
  <w:style w:type="paragraph" w:customStyle="1" w:styleId="ZchnZchn">
    <w:name w:val="Zchn Zchn"/>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C3C57"/>
    <w:rPr>
      <w:rFonts w:ascii="Tahoma" w:eastAsia="MS Mincho" w:hAnsi="Tahoma" w:cs="Tahoma"/>
      <w:sz w:val="16"/>
      <w:szCs w:val="16"/>
      <w:lang w:eastAsia="ko-KR"/>
    </w:rPr>
  </w:style>
  <w:style w:type="paragraph" w:customStyle="1" w:styleId="Note">
    <w:name w:val="Note"/>
    <w:basedOn w:val="B1"/>
    <w:uiPriority w:val="99"/>
    <w:qFormat/>
    <w:rsid w:val="00EC3C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C3C5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paragraph" w:customStyle="1" w:styleId="Caption1">
    <w:name w:val="Caption1"/>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C3C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C3C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C3C5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3C57"/>
    <w:pPr>
      <w:spacing w:after="240" w:line="240" w:lineRule="atLeast"/>
      <w:ind w:left="1191" w:right="113" w:hanging="1191"/>
    </w:pPr>
    <w:rPr>
      <w:rFonts w:eastAsia="MS Mincho"/>
      <w:lang w:eastAsia="en-US"/>
    </w:rPr>
  </w:style>
  <w:style w:type="paragraph" w:customStyle="1" w:styleId="ZC">
    <w:name w:val="ZC"/>
    <w:uiPriority w:val="99"/>
    <w:qFormat/>
    <w:rsid w:val="00EC3C57"/>
    <w:pPr>
      <w:spacing w:line="360" w:lineRule="atLeast"/>
      <w:jc w:val="center"/>
    </w:pPr>
    <w:rPr>
      <w:rFonts w:eastAsia="MS Mincho"/>
      <w:lang w:eastAsia="en-US"/>
    </w:rPr>
  </w:style>
  <w:style w:type="paragraph" w:customStyle="1" w:styleId="FooterCentred">
    <w:name w:val="FooterCentred"/>
    <w:basedOn w:val="Footer"/>
    <w:uiPriority w:val="99"/>
    <w:qFormat/>
    <w:rsid w:val="00EC3C5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C3C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C3C57"/>
    <w:pPr>
      <w:tabs>
        <w:tab w:val="left" w:pos="360"/>
      </w:tabs>
      <w:ind w:left="360" w:hanging="360"/>
    </w:pPr>
  </w:style>
  <w:style w:type="paragraph" w:customStyle="1" w:styleId="Para1">
    <w:name w:val="Para1"/>
    <w:basedOn w:val="Normal"/>
    <w:uiPriority w:val="99"/>
    <w:qFormat/>
    <w:rsid w:val="00EC3C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3C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3C5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C3C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C3C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3C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3C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3C5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EC3C57"/>
    <w:pPr>
      <w:spacing w:before="120"/>
      <w:outlineLvl w:val="2"/>
    </w:pPr>
    <w:rPr>
      <w:sz w:val="28"/>
    </w:rPr>
  </w:style>
  <w:style w:type="paragraph" w:customStyle="1" w:styleId="Heading2Head2A2">
    <w:name w:val="Heading 2.Head2A.2"/>
    <w:basedOn w:val="Heading1"/>
    <w:next w:val="Normal"/>
    <w:uiPriority w:val="99"/>
    <w:qFormat/>
    <w:rsid w:val="00EC3C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C3C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3C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3C57"/>
    <w:pPr>
      <w:spacing w:before="120"/>
      <w:outlineLvl w:val="2"/>
    </w:pPr>
    <w:rPr>
      <w:rFonts w:eastAsia="MS Mincho"/>
      <w:sz w:val="28"/>
      <w:lang w:eastAsia="de-DE"/>
    </w:rPr>
  </w:style>
  <w:style w:type="paragraph" w:customStyle="1" w:styleId="Reference">
    <w:name w:val="Reference"/>
    <w:basedOn w:val="Normal"/>
    <w:uiPriority w:val="99"/>
    <w:qFormat/>
    <w:rsid w:val="00EC3C57"/>
    <w:pPr>
      <w:spacing w:after="0"/>
      <w:ind w:left="567" w:hanging="283"/>
    </w:pPr>
    <w:rPr>
      <w:rFonts w:eastAsia="MS Mincho"/>
      <w:lang w:eastAsia="en-GB"/>
    </w:rPr>
  </w:style>
  <w:style w:type="paragraph" w:customStyle="1" w:styleId="Bullets">
    <w:name w:val="Bullets"/>
    <w:basedOn w:val="BodyText"/>
    <w:uiPriority w:val="99"/>
    <w:qFormat/>
    <w:rsid w:val="00EC3C5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C3C5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3C5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C3C5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C3C57"/>
    <w:rPr>
      <w:rFonts w:eastAsia="Malgun Gothic"/>
      <w:kern w:val="2"/>
    </w:rPr>
  </w:style>
  <w:style w:type="character" w:customStyle="1" w:styleId="StyleTACChar">
    <w:name w:val="Style TAC + Char"/>
    <w:link w:val="StyleTAC"/>
    <w:qFormat/>
    <w:rsid w:val="00EC3C57"/>
    <w:rPr>
      <w:rFonts w:ascii="Arial" w:eastAsia="Malgun Gothic" w:hAnsi="Arial"/>
      <w:kern w:val="2"/>
      <w:sz w:val="18"/>
      <w:lang w:eastAsia="en-US"/>
    </w:rPr>
  </w:style>
  <w:style w:type="character" w:customStyle="1" w:styleId="CharChar29">
    <w:name w:val="Char Char29"/>
    <w:qFormat/>
    <w:rsid w:val="00EC3C57"/>
    <w:rPr>
      <w:rFonts w:ascii="Arial" w:hAnsi="Arial"/>
      <w:sz w:val="36"/>
      <w:lang w:val="en-GB" w:eastAsia="en-US" w:bidi="ar-SA"/>
    </w:rPr>
  </w:style>
  <w:style w:type="character" w:customStyle="1" w:styleId="CharChar28">
    <w:name w:val="Char Char28"/>
    <w:qFormat/>
    <w:rsid w:val="00EC3C57"/>
    <w:rPr>
      <w:rFonts w:ascii="Arial" w:hAnsi="Arial"/>
      <w:sz w:val="32"/>
      <w:lang w:val="en-GB"/>
    </w:rPr>
  </w:style>
  <w:style w:type="character" w:customStyle="1" w:styleId="msoins00">
    <w:name w:val="msoins0"/>
    <w:qFormat/>
    <w:rsid w:val="00EC3C5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3C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3C57"/>
    <w:rPr>
      <w:rFonts w:ascii="Arial" w:hAnsi="Arial"/>
      <w:sz w:val="22"/>
      <w:lang w:val="en-GB" w:eastAsia="en-GB" w:bidi="ar-SA"/>
    </w:rPr>
  </w:style>
  <w:style w:type="character" w:customStyle="1" w:styleId="B1Zchn">
    <w:name w:val="B1 Zchn"/>
    <w:qFormat/>
    <w:rsid w:val="00EC3C57"/>
    <w:rPr>
      <w:rFonts w:ascii="Times New Roman" w:hAnsi="Times New Roman"/>
      <w:lang w:val="en-GB"/>
    </w:rPr>
  </w:style>
  <w:style w:type="character" w:customStyle="1" w:styleId="GuidanceChar">
    <w:name w:val="Guidance Char"/>
    <w:link w:val="Guidance"/>
    <w:qFormat/>
    <w:rsid w:val="00EC3C57"/>
    <w:rPr>
      <w:i/>
      <w:color w:val="0000FF"/>
      <w:lang w:eastAsia="en-US"/>
    </w:rPr>
  </w:style>
  <w:style w:type="paragraph" w:customStyle="1" w:styleId="msonormal0">
    <w:name w:val="msonormal"/>
    <w:basedOn w:val="Normal"/>
    <w:uiPriority w:val="99"/>
    <w:qFormat/>
    <w:rsid w:val="00EC3C5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3C57"/>
    <w:rPr>
      <w:rFonts w:ascii="Times New Roman" w:hAnsi="Times New Roman"/>
      <w:lang w:val="en-GB" w:eastAsia="ko-KR"/>
    </w:rPr>
  </w:style>
  <w:style w:type="paragraph" w:customStyle="1" w:styleId="a4">
    <w:name w:val="样式 页眉"/>
    <w:basedOn w:val="Header"/>
    <w:link w:val="Char"/>
    <w:qFormat/>
    <w:rsid w:val="00EC3C57"/>
    <w:rPr>
      <w:rFonts w:eastAsia="Arial"/>
      <w:bCs/>
      <w:sz w:val="22"/>
      <w:lang w:eastAsia="en-US"/>
    </w:rPr>
  </w:style>
  <w:style w:type="character" w:customStyle="1" w:styleId="Char">
    <w:name w:val="样式 页眉 Char"/>
    <w:link w:val="a4"/>
    <w:qFormat/>
    <w:rsid w:val="00EC3C57"/>
    <w:rPr>
      <w:rFonts w:ascii="Arial" w:eastAsia="Arial" w:hAnsi="Arial"/>
      <w:b/>
      <w:bCs/>
      <w:noProof/>
      <w:sz w:val="22"/>
      <w:lang w:eastAsia="en-US"/>
    </w:rPr>
  </w:style>
  <w:style w:type="character" w:customStyle="1" w:styleId="B1Char1">
    <w:name w:val="B1 Char1"/>
    <w:qFormat/>
    <w:rsid w:val="00EC3C57"/>
    <w:rPr>
      <w:lang w:val="en-GB"/>
    </w:rPr>
  </w:style>
  <w:style w:type="paragraph" w:customStyle="1" w:styleId="13">
    <w:name w:val="修订1"/>
    <w:hidden/>
    <w:semiHidden/>
    <w:qFormat/>
    <w:rsid w:val="00EC3C57"/>
    <w:rPr>
      <w:rFonts w:eastAsia="Batang"/>
      <w:lang w:eastAsia="en-US"/>
    </w:rPr>
  </w:style>
  <w:style w:type="paragraph" w:customStyle="1" w:styleId="31">
    <w:name w:val="吹き出し3"/>
    <w:basedOn w:val="Normal"/>
    <w:uiPriority w:val="99"/>
    <w:semiHidden/>
    <w:qFormat/>
    <w:rsid w:val="00EC3C57"/>
    <w:rPr>
      <w:rFonts w:ascii="Tahoma" w:eastAsia="MS Mincho" w:hAnsi="Tahoma" w:cs="Tahoma"/>
      <w:sz w:val="16"/>
      <w:szCs w:val="16"/>
    </w:rPr>
  </w:style>
  <w:style w:type="paragraph" w:customStyle="1" w:styleId="5">
    <w:name w:val="吹き出し5"/>
    <w:basedOn w:val="Normal"/>
    <w:uiPriority w:val="99"/>
    <w:semiHidden/>
    <w:qFormat/>
    <w:rsid w:val="00EC3C57"/>
    <w:rPr>
      <w:rFonts w:ascii="Tahoma" w:eastAsia="MS Mincho" w:hAnsi="Tahoma" w:cs="Tahoma"/>
      <w:sz w:val="16"/>
      <w:szCs w:val="16"/>
    </w:rPr>
  </w:style>
  <w:style w:type="character" w:customStyle="1" w:styleId="B3Char">
    <w:name w:val="B3 Char"/>
    <w:link w:val="B30"/>
    <w:qFormat/>
    <w:rsid w:val="00EC3C57"/>
    <w:rPr>
      <w:lang w:eastAsia="en-US"/>
    </w:rPr>
  </w:style>
  <w:style w:type="paragraph" w:customStyle="1" w:styleId="CharChar24">
    <w:name w:val="Char Char24"/>
    <w:basedOn w:val="Normal"/>
    <w:uiPriority w:val="99"/>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C3C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C3C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C3C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C3C57"/>
    <w:rPr>
      <w:rFonts w:eastAsia="Yu Mincho"/>
      <w:lang w:eastAsia="en-US"/>
    </w:rPr>
  </w:style>
  <w:style w:type="paragraph" w:customStyle="1" w:styleId="MotorolaResponse1">
    <w:name w:val="Motorola Response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3C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3C57"/>
    <w:rPr>
      <w:rFonts w:eastAsia="Batang"/>
      <w:sz w:val="24"/>
      <w:lang w:val="fr-FR" w:eastAsia="en-US"/>
    </w:rPr>
  </w:style>
  <w:style w:type="paragraph" w:customStyle="1" w:styleId="FBCharCharCharChar1">
    <w:name w:val="FB Char Char Char Char1"/>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3C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3C57"/>
    <w:rPr>
      <w:rFonts w:ascii="Arial" w:eastAsia="Arial" w:hAnsi="Arial"/>
      <w:sz w:val="28"/>
      <w:lang w:eastAsia="en-US"/>
    </w:rPr>
  </w:style>
  <w:style w:type="paragraph" w:customStyle="1" w:styleId="a">
    <w:name w:val="表格题注"/>
    <w:next w:val="Normal"/>
    <w:uiPriority w:val="99"/>
    <w:qFormat/>
    <w:rsid w:val="00EC3C57"/>
    <w:pPr>
      <w:numPr>
        <w:numId w:val="14"/>
      </w:numPr>
      <w:spacing w:beforeLines="50" w:afterLines="50"/>
      <w:jc w:val="center"/>
    </w:pPr>
    <w:rPr>
      <w:rFonts w:eastAsia="Yu Mincho"/>
      <w:b/>
      <w:lang w:eastAsia="zh-CN"/>
    </w:rPr>
  </w:style>
  <w:style w:type="paragraph" w:customStyle="1" w:styleId="a0">
    <w:name w:val="插图题注"/>
    <w:next w:val="Normal"/>
    <w:uiPriority w:val="99"/>
    <w:qFormat/>
    <w:rsid w:val="00EC3C57"/>
    <w:pPr>
      <w:numPr>
        <w:numId w:val="15"/>
      </w:numPr>
      <w:jc w:val="center"/>
    </w:pPr>
    <w:rPr>
      <w:rFonts w:eastAsia="Yu Mincho"/>
      <w:b/>
      <w:lang w:eastAsia="zh-CN"/>
    </w:rPr>
  </w:style>
  <w:style w:type="character" w:customStyle="1" w:styleId="textbodybold1">
    <w:name w:val="textbodybold1"/>
    <w:qFormat/>
    <w:rsid w:val="00EC3C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3C57"/>
    <w:rPr>
      <w:vanish w:val="0"/>
      <w:color w:val="FF0000"/>
      <w:lang w:eastAsia="en-US"/>
    </w:rPr>
  </w:style>
  <w:style w:type="character" w:customStyle="1" w:styleId="ListChar">
    <w:name w:val="List Char"/>
    <w:link w:val="List"/>
    <w:qFormat/>
    <w:rsid w:val="00EC3C57"/>
    <w:rPr>
      <w:rFonts w:eastAsiaTheme="minorEastAsia"/>
      <w:lang w:eastAsia="en-US"/>
    </w:rPr>
  </w:style>
  <w:style w:type="character" w:customStyle="1" w:styleId="List2Char">
    <w:name w:val="List 2 Char"/>
    <w:link w:val="List2"/>
    <w:qFormat/>
    <w:rsid w:val="00EC3C57"/>
    <w:rPr>
      <w:rFonts w:eastAsiaTheme="minorEastAsia"/>
      <w:lang w:eastAsia="en-US"/>
    </w:rPr>
  </w:style>
  <w:style w:type="character" w:customStyle="1" w:styleId="ListBullet3Char">
    <w:name w:val="List Bullet 3 Char"/>
    <w:link w:val="ListBullet3"/>
    <w:qFormat/>
    <w:rsid w:val="00EC3C57"/>
    <w:rPr>
      <w:rFonts w:eastAsiaTheme="minorEastAsia"/>
      <w:lang w:eastAsia="en-US"/>
    </w:rPr>
  </w:style>
  <w:style w:type="character" w:customStyle="1" w:styleId="ListBullet2Char">
    <w:name w:val="List Bullet 2 Char"/>
    <w:link w:val="ListBullet2"/>
    <w:qFormat/>
    <w:rsid w:val="00EC3C57"/>
    <w:rPr>
      <w:rFonts w:eastAsiaTheme="minorEastAsia"/>
      <w:lang w:eastAsia="en-US"/>
    </w:rPr>
  </w:style>
  <w:style w:type="character" w:customStyle="1" w:styleId="ListBulletChar">
    <w:name w:val="List Bullet Char"/>
    <w:link w:val="ListBullet"/>
    <w:qFormat/>
    <w:rsid w:val="00EC3C57"/>
    <w:rPr>
      <w:rFonts w:eastAsiaTheme="minorEastAsia"/>
      <w:lang w:eastAsia="en-US"/>
    </w:rPr>
  </w:style>
  <w:style w:type="character" w:customStyle="1" w:styleId="1Char0">
    <w:name w:val="样式1 Char"/>
    <w:link w:val="10"/>
    <w:uiPriority w:val="99"/>
    <w:qFormat/>
    <w:rsid w:val="00EC3C57"/>
    <w:rPr>
      <w:rFonts w:ascii="Arial" w:hAnsi="Arial"/>
      <w:sz w:val="18"/>
      <w:lang w:eastAsia="ja-JP"/>
    </w:rPr>
  </w:style>
  <w:style w:type="character" w:customStyle="1" w:styleId="superscript">
    <w:name w:val="superscript"/>
    <w:qFormat/>
    <w:rsid w:val="00EC3C57"/>
    <w:rPr>
      <w:rFonts w:ascii="Bookman" w:hAnsi="Bookman"/>
      <w:position w:val="6"/>
      <w:sz w:val="18"/>
    </w:rPr>
  </w:style>
  <w:style w:type="character" w:customStyle="1" w:styleId="NOChar1">
    <w:name w:val="NO Char1"/>
    <w:qFormat/>
    <w:rsid w:val="00EC3C57"/>
    <w:rPr>
      <w:rFonts w:eastAsia="MS Mincho"/>
      <w:lang w:val="en-GB" w:eastAsia="en-US" w:bidi="ar-SA"/>
    </w:rPr>
  </w:style>
  <w:style w:type="paragraph" w:customStyle="1" w:styleId="textintend1">
    <w:name w:val="text intend 1"/>
    <w:basedOn w:val="text"/>
    <w:uiPriority w:val="99"/>
    <w:qFormat/>
    <w:rsid w:val="00EC3C5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C3C57"/>
    <w:pPr>
      <w:tabs>
        <w:tab w:val="left" w:pos="1134"/>
      </w:tabs>
      <w:spacing w:after="0"/>
    </w:pPr>
    <w:rPr>
      <w:rFonts w:eastAsia="MS Mincho"/>
    </w:rPr>
  </w:style>
  <w:style w:type="character" w:customStyle="1" w:styleId="BodyText2Char1">
    <w:name w:val="Body Text 2 Char1"/>
    <w:qFormat/>
    <w:rsid w:val="00EC3C57"/>
    <w:rPr>
      <w:lang w:val="en-GB"/>
    </w:rPr>
  </w:style>
  <w:style w:type="character" w:customStyle="1" w:styleId="EndnoteTextChar1">
    <w:name w:val="Endnote Text Char1"/>
    <w:qFormat/>
    <w:rsid w:val="00EC3C57"/>
    <w:rPr>
      <w:lang w:val="en-GB"/>
    </w:rPr>
  </w:style>
  <w:style w:type="character" w:customStyle="1" w:styleId="TitleChar1">
    <w:name w:val="Title Char1"/>
    <w:qFormat/>
    <w:rsid w:val="00EC3C5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C3C5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3C57"/>
    <w:rPr>
      <w:lang w:val="en-GB"/>
    </w:rPr>
  </w:style>
  <w:style w:type="character" w:customStyle="1" w:styleId="BodyTextIndentChar1">
    <w:name w:val="Body Text Indent Char1"/>
    <w:qFormat/>
    <w:rsid w:val="00EC3C57"/>
    <w:rPr>
      <w:lang w:val="en-GB"/>
    </w:rPr>
  </w:style>
  <w:style w:type="character" w:customStyle="1" w:styleId="BodyText3Char1">
    <w:name w:val="Body Text 3 Char1"/>
    <w:qFormat/>
    <w:rsid w:val="00EC3C57"/>
    <w:rPr>
      <w:sz w:val="16"/>
      <w:szCs w:val="16"/>
      <w:lang w:val="en-GB"/>
    </w:rPr>
  </w:style>
  <w:style w:type="paragraph" w:customStyle="1" w:styleId="text">
    <w:name w:val="text"/>
    <w:basedOn w:val="Normal"/>
    <w:uiPriority w:val="99"/>
    <w:qFormat/>
    <w:rsid w:val="00EC3C5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C3C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C3C5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C3C5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C3C57"/>
    <w:pPr>
      <w:spacing w:after="240"/>
      <w:jc w:val="both"/>
    </w:pPr>
    <w:rPr>
      <w:rFonts w:ascii="Helvetica" w:eastAsia="SimSun" w:hAnsi="Helvetica"/>
    </w:rPr>
  </w:style>
  <w:style w:type="paragraph" w:customStyle="1" w:styleId="List1">
    <w:name w:val="List1"/>
    <w:basedOn w:val="Normal"/>
    <w:uiPriority w:val="99"/>
    <w:qFormat/>
    <w:rsid w:val="00EC3C5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C3C57"/>
    <w:pPr>
      <w:numPr>
        <w:numId w:val="16"/>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C3C57"/>
    <w:pPr>
      <w:spacing w:before="120" w:after="0"/>
      <w:jc w:val="both"/>
    </w:pPr>
    <w:rPr>
      <w:rFonts w:eastAsia="SimSun"/>
      <w:lang w:val="en-US"/>
    </w:rPr>
  </w:style>
  <w:style w:type="paragraph" w:customStyle="1" w:styleId="centered">
    <w:name w:val="centered"/>
    <w:basedOn w:val="Normal"/>
    <w:uiPriority w:val="99"/>
    <w:qFormat/>
    <w:rsid w:val="00EC3C5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C3C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C3C57"/>
    <w:rPr>
      <w:rFonts w:eastAsia="Batang"/>
      <w:lang w:eastAsia="en-US"/>
    </w:rPr>
  </w:style>
  <w:style w:type="paragraph" w:customStyle="1" w:styleId="81">
    <w:name w:val="表 (赤)  81"/>
    <w:basedOn w:val="Normal"/>
    <w:uiPriority w:val="34"/>
    <w:qFormat/>
    <w:rsid w:val="00EC3C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C3C5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3C57"/>
    <w:rPr>
      <w:rFonts w:eastAsia="SimSun"/>
      <w:lang w:eastAsia="en-US"/>
    </w:rPr>
  </w:style>
  <w:style w:type="character" w:styleId="PlaceholderText">
    <w:name w:val="Placeholder Text"/>
    <w:uiPriority w:val="99"/>
    <w:unhideWhenUsed/>
    <w:qFormat/>
    <w:rsid w:val="00EC3C57"/>
    <w:rPr>
      <w:color w:val="808080"/>
    </w:rPr>
  </w:style>
  <w:style w:type="paragraph" w:customStyle="1" w:styleId="LGTdoc">
    <w:name w:val="LGTdoc_본문"/>
    <w:basedOn w:val="Normal"/>
    <w:uiPriority w:val="99"/>
    <w:qFormat/>
    <w:rsid w:val="00EC3C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3C57"/>
    <w:pPr>
      <w:spacing w:after="240"/>
      <w:jc w:val="both"/>
    </w:pPr>
    <w:rPr>
      <w:rFonts w:ascii="Arial" w:eastAsia="SimSun" w:hAnsi="Arial"/>
      <w:szCs w:val="24"/>
    </w:rPr>
  </w:style>
  <w:style w:type="paragraph" w:customStyle="1" w:styleId="ECCFootnote">
    <w:name w:val="ECC Footnote"/>
    <w:basedOn w:val="Normal"/>
    <w:autoRedefine/>
    <w:uiPriority w:val="99"/>
    <w:qFormat/>
    <w:rsid w:val="00EC3C5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C3C57"/>
    <w:rPr>
      <w:rFonts w:ascii="Arial" w:eastAsia="SimSun" w:hAnsi="Arial"/>
      <w:szCs w:val="24"/>
      <w:lang w:eastAsia="en-US"/>
    </w:rPr>
  </w:style>
  <w:style w:type="paragraph" w:customStyle="1" w:styleId="Text1">
    <w:name w:val="Text 1"/>
    <w:basedOn w:val="Normal"/>
    <w:uiPriority w:val="99"/>
    <w:qFormat/>
    <w:rsid w:val="00EC3C5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C3C5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C3C57"/>
  </w:style>
  <w:style w:type="paragraph" w:customStyle="1" w:styleId="cita">
    <w:name w:val="cita"/>
    <w:basedOn w:val="Normal"/>
    <w:uiPriority w:val="99"/>
    <w:qFormat/>
    <w:rsid w:val="00EC3C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C3C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C3C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C3C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C3C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3C57"/>
    <w:rPr>
      <w:vanish w:val="0"/>
      <w:webHidden w:val="0"/>
      <w:color w:val="000000"/>
      <w:specVanish w:val="0"/>
    </w:rPr>
  </w:style>
  <w:style w:type="paragraph" w:customStyle="1" w:styleId="Equation">
    <w:name w:val="Equation"/>
    <w:basedOn w:val="Normal"/>
    <w:next w:val="Normal"/>
    <w:link w:val="EquationChar"/>
    <w:qFormat/>
    <w:rsid w:val="00EC3C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C3C57"/>
    <w:rPr>
      <w:rFonts w:eastAsia="SimSun"/>
      <w:sz w:val="22"/>
      <w:szCs w:val="22"/>
      <w:lang w:eastAsia="en-US"/>
    </w:rPr>
  </w:style>
  <w:style w:type="character" w:customStyle="1" w:styleId="shorttext">
    <w:name w:val="short_text"/>
    <w:qFormat/>
    <w:rsid w:val="00EC3C5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3C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3C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3C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3C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C3C5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3C5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3C5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3C57"/>
    <w:rPr>
      <w:rFonts w:ascii="Times New Roman" w:eastAsia="Yu Mincho" w:hAnsi="Times New Roman"/>
      <w:lang w:val="en-GB" w:eastAsia="en-US"/>
    </w:rPr>
  </w:style>
  <w:style w:type="paragraph" w:customStyle="1" w:styleId="42">
    <w:name w:val="吹き出し4"/>
    <w:basedOn w:val="Normal"/>
    <w:uiPriority w:val="99"/>
    <w:semiHidden/>
    <w:qFormat/>
    <w:rsid w:val="00EC3C57"/>
    <w:rPr>
      <w:rFonts w:ascii="Tahoma" w:eastAsia="MS Mincho" w:hAnsi="Tahoma" w:cs="Tahoma"/>
      <w:sz w:val="16"/>
      <w:szCs w:val="16"/>
    </w:rPr>
  </w:style>
  <w:style w:type="paragraph" w:customStyle="1" w:styleId="tac0">
    <w:name w:val="tac"/>
    <w:basedOn w:val="Normal"/>
    <w:uiPriority w:val="99"/>
    <w:qFormat/>
    <w:rsid w:val="00EC3C5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C3C57"/>
    <w:rPr>
      <w:rFonts w:eastAsia="Batang"/>
      <w:lang w:eastAsia="en-US"/>
    </w:rPr>
  </w:style>
  <w:style w:type="paragraph" w:customStyle="1" w:styleId="TOC92">
    <w:name w:val="TOC 92"/>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Caption2">
    <w:name w:val="Caption2"/>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C3C57"/>
    <w:rPr>
      <w:lang w:val="en-GB" w:eastAsia="ja-JP" w:bidi="ar-SA"/>
    </w:rPr>
  </w:style>
  <w:style w:type="character" w:customStyle="1" w:styleId="CharChar42">
    <w:name w:val="Char Char42"/>
    <w:qFormat/>
    <w:rsid w:val="00EC3C57"/>
    <w:rPr>
      <w:rFonts w:ascii="Courier New" w:hAnsi="Courier New" w:cs="Courier New" w:hint="default"/>
      <w:lang w:val="nb-NO" w:eastAsia="ja-JP" w:bidi="ar-SA"/>
    </w:rPr>
  </w:style>
  <w:style w:type="character" w:customStyle="1" w:styleId="CharChar72">
    <w:name w:val="Char Char72"/>
    <w:semiHidden/>
    <w:qFormat/>
    <w:rsid w:val="00EC3C57"/>
    <w:rPr>
      <w:rFonts w:ascii="Tahoma" w:hAnsi="Tahoma" w:cs="Tahoma" w:hint="default"/>
      <w:shd w:val="clear" w:color="auto" w:fill="000080"/>
      <w:lang w:val="en-GB" w:eastAsia="en-US"/>
    </w:rPr>
  </w:style>
  <w:style w:type="character" w:customStyle="1" w:styleId="CharChar102">
    <w:name w:val="Char Char102"/>
    <w:semiHidden/>
    <w:qFormat/>
    <w:rsid w:val="00EC3C57"/>
    <w:rPr>
      <w:rFonts w:ascii="Times New Roman" w:hAnsi="Times New Roman" w:cs="Times New Roman" w:hint="default"/>
      <w:lang w:val="en-GB" w:eastAsia="en-US"/>
    </w:rPr>
  </w:style>
  <w:style w:type="character" w:customStyle="1" w:styleId="CharChar92">
    <w:name w:val="Char Char92"/>
    <w:semiHidden/>
    <w:qFormat/>
    <w:rsid w:val="00EC3C57"/>
    <w:rPr>
      <w:rFonts w:ascii="Tahoma" w:hAnsi="Tahoma" w:cs="Tahoma" w:hint="default"/>
      <w:sz w:val="16"/>
      <w:szCs w:val="16"/>
      <w:lang w:val="en-GB" w:eastAsia="en-US"/>
    </w:rPr>
  </w:style>
  <w:style w:type="character" w:customStyle="1" w:styleId="CharChar82">
    <w:name w:val="Char Char82"/>
    <w:semiHidden/>
    <w:qFormat/>
    <w:rsid w:val="00EC3C57"/>
    <w:rPr>
      <w:rFonts w:ascii="Times New Roman" w:hAnsi="Times New Roman" w:cs="Times New Roman" w:hint="default"/>
      <w:b/>
      <w:bCs/>
      <w:lang w:val="en-GB" w:eastAsia="en-US"/>
    </w:rPr>
  </w:style>
  <w:style w:type="character" w:customStyle="1" w:styleId="CharChar292">
    <w:name w:val="Char Char292"/>
    <w:qFormat/>
    <w:rsid w:val="00EC3C57"/>
    <w:rPr>
      <w:rFonts w:ascii="Arial" w:hAnsi="Arial" w:cs="Arial" w:hint="default"/>
      <w:sz w:val="36"/>
      <w:lang w:val="en-GB" w:eastAsia="en-US" w:bidi="ar-SA"/>
    </w:rPr>
  </w:style>
  <w:style w:type="character" w:customStyle="1" w:styleId="CharChar282">
    <w:name w:val="Char Char282"/>
    <w:qFormat/>
    <w:rsid w:val="00EC3C57"/>
    <w:rPr>
      <w:rFonts w:ascii="Arial" w:hAnsi="Arial" w:cs="Arial" w:hint="default"/>
      <w:sz w:val="32"/>
      <w:lang w:val="en-GB"/>
    </w:rPr>
  </w:style>
  <w:style w:type="character" w:customStyle="1" w:styleId="ZchnZchn52">
    <w:name w:val="Zchn Zchn52"/>
    <w:qFormat/>
    <w:rsid w:val="00EC3C57"/>
    <w:rPr>
      <w:rFonts w:ascii="Courier New" w:eastAsia="Batang" w:hAnsi="Courier New"/>
      <w:lang w:val="nb-NO" w:eastAsia="en-US" w:bidi="ar-SA"/>
    </w:rPr>
  </w:style>
  <w:style w:type="paragraph" w:customStyle="1" w:styleId="TOC911">
    <w:name w:val="TOC 911"/>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eastAsia="en-GB"/>
    </w:rPr>
  </w:style>
  <w:style w:type="paragraph" w:customStyle="1" w:styleId="Caption11">
    <w:name w:val="Caption11"/>
    <w:basedOn w:val="Normal"/>
    <w:next w:val="Normal"/>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3C5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3C57"/>
    <w:rPr>
      <w:color w:val="808080"/>
      <w:shd w:val="clear" w:color="auto" w:fill="E6E6E6"/>
    </w:rPr>
  </w:style>
  <w:style w:type="paragraph" w:customStyle="1" w:styleId="CharCharCharCharChar1">
    <w:name w:val="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C3C57"/>
    <w:rPr>
      <w:lang w:val="en-GB" w:eastAsia="ja-JP" w:bidi="ar-SA"/>
    </w:rPr>
  </w:style>
  <w:style w:type="paragraph" w:customStyle="1" w:styleId="1Char1">
    <w:name w:val="(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3C57"/>
    <w:rPr>
      <w:rFonts w:ascii="Courier New" w:hAnsi="Courier New"/>
      <w:lang w:val="nb-NO" w:eastAsia="ja-JP" w:bidi="ar-SA"/>
    </w:rPr>
  </w:style>
  <w:style w:type="paragraph" w:customStyle="1" w:styleId="CharCharCharCharCharChar1">
    <w:name w:val="Char Char Char Char Char Char1"/>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C3C57"/>
    <w:rPr>
      <w:rFonts w:ascii="Tahoma" w:hAnsi="Tahoma" w:cs="Tahoma"/>
      <w:shd w:val="clear" w:color="auto" w:fill="000080"/>
      <w:lang w:val="en-GB" w:eastAsia="en-US"/>
    </w:rPr>
  </w:style>
  <w:style w:type="character" w:customStyle="1" w:styleId="ZchnZchn51">
    <w:name w:val="Zchn Zchn51"/>
    <w:qFormat/>
    <w:rsid w:val="00EC3C57"/>
    <w:rPr>
      <w:rFonts w:ascii="Courier New" w:eastAsia="Batang" w:hAnsi="Courier New"/>
      <w:lang w:val="nb-NO" w:eastAsia="en-US" w:bidi="ar-SA"/>
    </w:rPr>
  </w:style>
  <w:style w:type="character" w:customStyle="1" w:styleId="CharChar101">
    <w:name w:val="Char Char101"/>
    <w:semiHidden/>
    <w:qFormat/>
    <w:rsid w:val="00EC3C57"/>
    <w:rPr>
      <w:rFonts w:ascii="Times New Roman" w:hAnsi="Times New Roman"/>
      <w:lang w:val="en-GB" w:eastAsia="en-US"/>
    </w:rPr>
  </w:style>
  <w:style w:type="character" w:customStyle="1" w:styleId="CharChar91">
    <w:name w:val="Char Char91"/>
    <w:semiHidden/>
    <w:qFormat/>
    <w:rsid w:val="00EC3C57"/>
    <w:rPr>
      <w:rFonts w:ascii="Tahoma" w:hAnsi="Tahoma" w:cs="Tahoma"/>
      <w:sz w:val="16"/>
      <w:szCs w:val="16"/>
      <w:lang w:val="en-GB" w:eastAsia="en-US"/>
    </w:rPr>
  </w:style>
  <w:style w:type="character" w:customStyle="1" w:styleId="CharChar81">
    <w:name w:val="Char Char81"/>
    <w:semiHidden/>
    <w:qFormat/>
    <w:rsid w:val="00EC3C5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C3C57"/>
    <w:rPr>
      <w:rFonts w:ascii="Arial" w:hAnsi="Arial"/>
      <w:sz w:val="36"/>
      <w:lang w:val="en-GB" w:eastAsia="en-US" w:bidi="ar-SA"/>
    </w:rPr>
  </w:style>
  <w:style w:type="character" w:customStyle="1" w:styleId="CharChar281">
    <w:name w:val="Char Char281"/>
    <w:qFormat/>
    <w:rsid w:val="00EC3C57"/>
    <w:rPr>
      <w:rFonts w:ascii="Arial" w:hAnsi="Arial"/>
      <w:sz w:val="32"/>
      <w:lang w:val="en-GB"/>
    </w:rPr>
  </w:style>
  <w:style w:type="paragraph" w:customStyle="1" w:styleId="CharChar241">
    <w:name w:val="Char Char241"/>
    <w:basedOn w:val="Normal"/>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C3C57"/>
    <w:rPr>
      <w:rFonts w:ascii="Times New Roman" w:hAnsi="Times New Roman"/>
      <w:lang w:val="en-GB"/>
    </w:rPr>
  </w:style>
  <w:style w:type="paragraph" w:customStyle="1" w:styleId="CharChar5">
    <w:name w:val="Char Char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C3C57"/>
    <w:pPr>
      <w:keepNext/>
      <w:keepLines/>
      <w:spacing w:after="0"/>
      <w:jc w:val="both"/>
    </w:pPr>
    <w:rPr>
      <w:rFonts w:ascii="Arial" w:eastAsia="SimSun" w:hAnsi="Arial"/>
      <w:sz w:val="18"/>
      <w:szCs w:val="18"/>
    </w:rPr>
  </w:style>
  <w:style w:type="character" w:styleId="HTMLSample">
    <w:name w:val="HTML Sample"/>
    <w:qFormat/>
    <w:rsid w:val="00EC3C57"/>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EC3C57"/>
    <w:rPr>
      <w:rFonts w:ascii="Arial" w:eastAsia="SimSun" w:hAnsi="Arial" w:cs="Arial"/>
      <w:color w:val="0000FF"/>
      <w:kern w:val="2"/>
      <w:lang w:val="en-US" w:eastAsia="zh-CN" w:bidi="ar-SA"/>
    </w:rPr>
  </w:style>
  <w:style w:type="paragraph" w:styleId="BlockText">
    <w:name w:val="Block Text"/>
    <w:basedOn w:val="Normal"/>
    <w:qFormat/>
    <w:rsid w:val="00EC3C57"/>
    <w:pPr>
      <w:spacing w:after="120"/>
      <w:ind w:left="1440" w:right="1440"/>
    </w:pPr>
    <w:rPr>
      <w:rFonts w:eastAsia="MS Mincho"/>
    </w:rPr>
  </w:style>
  <w:style w:type="table" w:customStyle="1" w:styleId="TableGrid5">
    <w:name w:val="Table Grid5"/>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C3C57"/>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EC3C57"/>
    <w:rPr>
      <w:rFonts w:ascii="Tahoma" w:eastAsia="MS Mincho" w:hAnsi="Tahoma" w:cs="Tahoma"/>
      <w:sz w:val="16"/>
      <w:szCs w:val="16"/>
      <w:lang w:eastAsia="ko-KR"/>
    </w:rPr>
  </w:style>
  <w:style w:type="paragraph" w:customStyle="1" w:styleId="Table0">
    <w:name w:val="Table"/>
    <w:basedOn w:val="Normal"/>
    <w:link w:val="Table1"/>
    <w:qFormat/>
    <w:rsid w:val="00EC3C57"/>
    <w:pPr>
      <w:jc w:val="center"/>
    </w:pPr>
    <w:rPr>
      <w:rFonts w:ascii="Arial" w:eastAsia="SimSun" w:hAnsi="Arial" w:cs="Arial"/>
      <w:b/>
    </w:rPr>
  </w:style>
  <w:style w:type="character" w:customStyle="1" w:styleId="Table1">
    <w:name w:val="Table (文字)"/>
    <w:link w:val="Table0"/>
    <w:qFormat/>
    <w:rsid w:val="00EC3C57"/>
    <w:rPr>
      <w:rFonts w:ascii="Arial" w:eastAsia="SimSun" w:hAnsi="Arial" w:cs="Arial"/>
      <w:b/>
      <w:lang w:eastAsia="en-US"/>
    </w:rPr>
  </w:style>
  <w:style w:type="character" w:customStyle="1" w:styleId="PLChar">
    <w:name w:val="PL Char"/>
    <w:link w:val="PL"/>
    <w:qFormat/>
    <w:rsid w:val="00EC3C57"/>
    <w:rPr>
      <w:rFonts w:ascii="Courier New" w:hAnsi="Courier New"/>
      <w:noProof/>
      <w:sz w:val="16"/>
      <w:lang w:eastAsia="en-US"/>
    </w:rPr>
  </w:style>
  <w:style w:type="paragraph" w:customStyle="1" w:styleId="ColorfulList-Accent11">
    <w:name w:val="Colorful List - Accent 11"/>
    <w:basedOn w:val="Normal"/>
    <w:uiPriority w:val="34"/>
    <w:qFormat/>
    <w:rsid w:val="00EC3C5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C3C57"/>
    <w:rPr>
      <w:rFonts w:eastAsia="Batang"/>
      <w:lang w:eastAsia="en-US"/>
    </w:rPr>
  </w:style>
  <w:style w:type="table" w:customStyle="1" w:styleId="TableGrid41">
    <w:name w:val="Table Grid41"/>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EC3C5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3C57"/>
    <w:rPr>
      <w:rFonts w:eastAsia="MS Mincho"/>
      <w:lang w:eastAsia="zh-CN"/>
    </w:rPr>
  </w:style>
  <w:style w:type="character" w:customStyle="1" w:styleId="18">
    <w:name w:val="不明显参考1"/>
    <w:uiPriority w:val="31"/>
    <w:qFormat/>
    <w:rsid w:val="00EC3C57"/>
    <w:rPr>
      <w:smallCaps/>
      <w:color w:val="5A5A5A"/>
    </w:rPr>
  </w:style>
  <w:style w:type="paragraph" w:customStyle="1" w:styleId="112">
    <w:name w:val="修订11"/>
    <w:hidden/>
    <w:semiHidden/>
    <w:qFormat/>
    <w:rsid w:val="00EC3C57"/>
    <w:rPr>
      <w:rFonts w:eastAsia="Batang"/>
      <w:lang w:eastAsia="en-US"/>
    </w:rPr>
  </w:style>
  <w:style w:type="paragraph" w:customStyle="1" w:styleId="TOC10">
    <w:name w:val="TOC 标题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C3C57"/>
    <w:rPr>
      <w:rFonts w:ascii="Times New Roman" w:hAnsi="Times New Roman"/>
      <w:lang w:val="en-GB"/>
    </w:rPr>
  </w:style>
  <w:style w:type="character" w:customStyle="1" w:styleId="EXCar">
    <w:name w:val="EX Car"/>
    <w:qFormat/>
    <w:rsid w:val="00EC3C57"/>
    <w:rPr>
      <w:lang w:val="en-GB" w:eastAsia="en-US"/>
    </w:rPr>
  </w:style>
  <w:style w:type="character" w:customStyle="1" w:styleId="B4Char">
    <w:name w:val="B4 Char"/>
    <w:link w:val="B4"/>
    <w:qFormat/>
    <w:rsid w:val="00EC3C57"/>
    <w:rPr>
      <w:lang w:eastAsia="en-US"/>
    </w:rPr>
  </w:style>
  <w:style w:type="character" w:customStyle="1" w:styleId="19">
    <w:name w:val="明显强调1"/>
    <w:uiPriority w:val="21"/>
    <w:qFormat/>
    <w:rsid w:val="00EC3C57"/>
    <w:rPr>
      <w:b/>
      <w:bCs/>
      <w:i/>
      <w:iCs/>
      <w:color w:val="4F81BD"/>
    </w:rPr>
  </w:style>
  <w:style w:type="paragraph" w:customStyle="1" w:styleId="B6">
    <w:name w:val="B6"/>
    <w:basedOn w:val="B5"/>
    <w:link w:val="B6Char"/>
    <w:qFormat/>
    <w:rsid w:val="00EC3C5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C3C5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C3C5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C3C5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C3C57"/>
    <w:rPr>
      <w:color w:val="FF0000"/>
      <w:lang w:eastAsia="en-US"/>
    </w:rPr>
  </w:style>
  <w:style w:type="character" w:customStyle="1" w:styleId="B5Char">
    <w:name w:val="B5 Char"/>
    <w:link w:val="B5"/>
    <w:qFormat/>
    <w:rsid w:val="00EC3C57"/>
    <w:rPr>
      <w:lang w:eastAsia="en-US"/>
    </w:rPr>
  </w:style>
  <w:style w:type="character" w:customStyle="1" w:styleId="HeadingChar">
    <w:name w:val="Heading Char"/>
    <w:link w:val="Heading"/>
    <w:qFormat/>
    <w:rsid w:val="00EC3C57"/>
    <w:rPr>
      <w:rFonts w:ascii="Arial" w:eastAsia="SimSun" w:hAnsi="Arial"/>
      <w:b/>
      <w:sz w:val="22"/>
    </w:rPr>
  </w:style>
  <w:style w:type="character" w:customStyle="1" w:styleId="B6Char">
    <w:name w:val="B6 Char"/>
    <w:link w:val="B6"/>
    <w:qFormat/>
    <w:rsid w:val="00EC3C57"/>
    <w:rPr>
      <w:lang w:eastAsia="zh-CN"/>
    </w:rPr>
  </w:style>
  <w:style w:type="table" w:customStyle="1" w:styleId="TableStyle1">
    <w:name w:val="Table Style1"/>
    <w:basedOn w:val="TableNormal"/>
    <w:qFormat/>
    <w:rsid w:val="00EC3C57"/>
    <w:rPr>
      <w:rFonts w:eastAsia="MS Mincho"/>
      <w:lang w:val="en-US" w:eastAsia="en-US"/>
    </w:rPr>
    <w:tblPr/>
  </w:style>
  <w:style w:type="paragraph" w:customStyle="1" w:styleId="tal1">
    <w:name w:val="tal"/>
    <w:basedOn w:val="Normal"/>
    <w:qFormat/>
    <w:rsid w:val="00EC3C5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C3C57"/>
    <w:rPr>
      <w:rFonts w:eastAsia="Batang"/>
      <w:lang w:eastAsia="en-US"/>
    </w:rPr>
  </w:style>
  <w:style w:type="paragraph" w:customStyle="1" w:styleId="a6">
    <w:name w:val="変更箇所"/>
    <w:hidden/>
    <w:semiHidden/>
    <w:qFormat/>
    <w:rsid w:val="00EC3C57"/>
    <w:rPr>
      <w:rFonts w:eastAsia="MS Mincho"/>
      <w:lang w:eastAsia="en-US"/>
    </w:rPr>
  </w:style>
  <w:style w:type="paragraph" w:customStyle="1" w:styleId="NB2">
    <w:name w:val="NB2"/>
    <w:basedOn w:val="ZG"/>
    <w:qFormat/>
    <w:rsid w:val="00EC3C57"/>
    <w:pPr>
      <w:framePr w:wrap="notBeside"/>
    </w:pPr>
    <w:rPr>
      <w:noProof w:val="0"/>
      <w:lang w:val="en-US" w:eastAsia="ko-KR"/>
    </w:rPr>
  </w:style>
  <w:style w:type="paragraph" w:customStyle="1" w:styleId="tableentry">
    <w:name w:val="table entry"/>
    <w:basedOn w:val="Normal"/>
    <w:qFormat/>
    <w:rsid w:val="00EC3C5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C3C57"/>
    <w:rPr>
      <w:rFonts w:ascii="Times New Roman" w:hAnsi="Times New Roman"/>
      <w:color w:val="FF0000"/>
      <w:lang w:val="en-GB" w:eastAsia="en-US"/>
    </w:rPr>
  </w:style>
  <w:style w:type="table" w:customStyle="1" w:styleId="TableGrid6">
    <w:name w:val="Table Grid6"/>
    <w:basedOn w:val="TableNormal"/>
    <w:qFormat/>
    <w:rsid w:val="00EC3C5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val="en-US" w:eastAsia="ja-JP"/>
    </w:rPr>
  </w:style>
  <w:style w:type="paragraph" w:customStyle="1" w:styleId="Caption3">
    <w:name w:val="Caption3"/>
    <w:basedOn w:val="Normal"/>
    <w:next w:val="Normal"/>
    <w:qFormat/>
    <w:rsid w:val="00EC3C5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C3C5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EC3C57"/>
    <w:pPr>
      <w:jc w:val="both"/>
    </w:pPr>
    <w:rPr>
      <w:rFonts w:ascii="SimSun" w:eastAsia="SimSun" w:hAnsi="SimSun" w:cs="SimSun"/>
      <w:kern w:val="2"/>
      <w:sz w:val="21"/>
      <w:szCs w:val="21"/>
      <w:lang w:val="en-US" w:eastAsia="zh-CN"/>
    </w:rPr>
  </w:style>
  <w:style w:type="paragraph" w:customStyle="1" w:styleId="font5">
    <w:name w:val="font5"/>
    <w:basedOn w:val="Normal"/>
    <w:qFormat/>
    <w:rsid w:val="00EC3C5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C3C5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C3C5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C3C5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C3C5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C3C5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C3C5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C3C5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C3C5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C3C5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EC3C5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EC3C57"/>
    <w:rPr>
      <w:b/>
      <w:bCs/>
      <w:i/>
      <w:iCs/>
      <w:color w:val="4F81BD"/>
    </w:rPr>
  </w:style>
  <w:style w:type="character" w:styleId="HTMLTypewriter">
    <w:name w:val="HTML Typewriter"/>
    <w:qFormat/>
    <w:rsid w:val="00EC3C5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C3C57"/>
    <w:rPr>
      <w:b/>
      <w:lang w:val="en-GB" w:eastAsia="en-US" w:bidi="ar-SA"/>
    </w:rPr>
  </w:style>
  <w:style w:type="paragraph" w:styleId="HTMLPreformatted">
    <w:name w:val="HTML Preformatted"/>
    <w:basedOn w:val="Normal"/>
    <w:link w:val="HTMLPreformattedChar"/>
    <w:qFormat/>
    <w:rsid w:val="00EC3C5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3C57"/>
    <w:rPr>
      <w:rFonts w:ascii="Courier New" w:eastAsia="MS Mincho" w:hAnsi="Courier New"/>
      <w:lang w:eastAsia="x-none"/>
    </w:rPr>
  </w:style>
  <w:style w:type="table" w:customStyle="1" w:styleId="TableGrid71">
    <w:name w:val="Table Grid71"/>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3C57"/>
    <w:rPr>
      <w:rFonts w:eastAsia="MS Mincho"/>
      <w:lang w:val="en-US" w:eastAsia="en-US"/>
    </w:rPr>
    <w:tblPr/>
  </w:style>
  <w:style w:type="table" w:customStyle="1" w:styleId="TableGrid51">
    <w:name w:val="Table Grid5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C3C57"/>
  </w:style>
  <w:style w:type="paragraph" w:customStyle="1" w:styleId="Figuretitle0">
    <w:name w:val="Figure_title"/>
    <w:basedOn w:val="Normal"/>
    <w:next w:val="Normal"/>
    <w:qFormat/>
    <w:rsid w:val="00EC3C5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C3C5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C3C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C3C5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C3C5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C3C5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C3C5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C3C57"/>
    <w:pPr>
      <w:suppressAutoHyphens/>
      <w:autoSpaceDN w:val="0"/>
      <w:spacing w:after="0"/>
      <w:jc w:val="both"/>
    </w:pPr>
    <w:rPr>
      <w:rFonts w:eastAsia="Batang"/>
    </w:rPr>
  </w:style>
  <w:style w:type="numbering" w:customStyle="1" w:styleId="LFO19">
    <w:name w:val="LFO19"/>
    <w:basedOn w:val="NoList"/>
    <w:rsid w:val="00EC3C57"/>
    <w:pPr>
      <w:numPr>
        <w:numId w:val="18"/>
      </w:numPr>
    </w:pPr>
  </w:style>
  <w:style w:type="paragraph" w:customStyle="1" w:styleId="enumlev3">
    <w:name w:val="enumlev3"/>
    <w:basedOn w:val="enumlev2"/>
    <w:qFormat/>
    <w:rsid w:val="00EC3C5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C3C57"/>
  </w:style>
  <w:style w:type="paragraph" w:customStyle="1" w:styleId="Heading">
    <w:name w:val="Heading"/>
    <w:next w:val="Normal"/>
    <w:link w:val="HeadingChar"/>
    <w:qFormat/>
    <w:rsid w:val="00EC3C57"/>
    <w:pPr>
      <w:spacing w:before="360"/>
      <w:ind w:left="2552"/>
    </w:pPr>
    <w:rPr>
      <w:rFonts w:ascii="Arial" w:eastAsia="SimSun" w:hAnsi="Arial"/>
      <w:b/>
      <w:sz w:val="22"/>
    </w:rPr>
  </w:style>
  <w:style w:type="paragraph" w:customStyle="1" w:styleId="tah0">
    <w:name w:val="tah"/>
    <w:basedOn w:val="Normal"/>
    <w:qFormat/>
    <w:rsid w:val="00EC3C5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C3C57"/>
  </w:style>
  <w:style w:type="paragraph" w:customStyle="1" w:styleId="TdocHeader2">
    <w:name w:val="Tdoc_Header_2"/>
    <w:basedOn w:val="Normal"/>
    <w:qFormat/>
    <w:rsid w:val="00EC3C5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3C5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EC3C57"/>
    <w:rPr>
      <w:rFonts w:eastAsia="Batang"/>
      <w:lang w:eastAsia="en-US"/>
    </w:rPr>
  </w:style>
  <w:style w:type="paragraph" w:customStyle="1" w:styleId="Style95">
    <w:name w:val="_Style 95"/>
    <w:uiPriority w:val="99"/>
    <w:semiHidden/>
    <w:qFormat/>
    <w:rsid w:val="00EC3C57"/>
    <w:pPr>
      <w:spacing w:after="160" w:line="256" w:lineRule="auto"/>
    </w:pPr>
    <w:rPr>
      <w:rFonts w:ascii="CG Times (WN)" w:hAnsi="CG Times (WN)"/>
      <w:lang w:eastAsia="en-US"/>
    </w:rPr>
  </w:style>
  <w:style w:type="character" w:customStyle="1" w:styleId="Style115">
    <w:name w:val="_Style 115"/>
    <w:uiPriority w:val="31"/>
    <w:qFormat/>
    <w:rsid w:val="00EC3C57"/>
    <w:rPr>
      <w:smallCaps/>
      <w:color w:val="5A5A5A"/>
    </w:rPr>
  </w:style>
  <w:style w:type="paragraph" w:customStyle="1" w:styleId="Style91">
    <w:name w:val="_Style 91"/>
    <w:uiPriority w:val="99"/>
    <w:semiHidden/>
    <w:qFormat/>
    <w:rsid w:val="00EC3C57"/>
    <w:pPr>
      <w:spacing w:after="160" w:line="259" w:lineRule="auto"/>
    </w:pPr>
    <w:rPr>
      <w:rFonts w:ascii="CG Times (WN)" w:hAnsi="CG Times (WN)"/>
      <w:lang w:eastAsia="en-US"/>
    </w:rPr>
  </w:style>
  <w:style w:type="character" w:customStyle="1" w:styleId="Style104">
    <w:name w:val="_Style 104"/>
    <w:uiPriority w:val="31"/>
    <w:qFormat/>
    <w:rsid w:val="00EC3C57"/>
    <w:rPr>
      <w:smallCaps/>
      <w:color w:val="5A5A5A"/>
    </w:rPr>
  </w:style>
  <w:style w:type="paragraph" w:customStyle="1" w:styleId="CharChar">
    <w:name w:val="Char Char"/>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en-GB"/>
    </w:rPr>
  </w:style>
  <w:style w:type="paragraph" w:customStyle="1" w:styleId="Caption4">
    <w:name w:val="Caption4"/>
    <w:basedOn w:val="Normal"/>
    <w:next w:val="Normal"/>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EC3C5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C3C57"/>
    <w:rPr>
      <w:color w:val="605E5C"/>
      <w:shd w:val="clear" w:color="auto" w:fill="E1DFDD"/>
    </w:rPr>
  </w:style>
  <w:style w:type="table" w:customStyle="1" w:styleId="TableGrid10">
    <w:name w:val="Table Grid10"/>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3C57"/>
    <w:pPr>
      <w:spacing w:after="160" w:line="259" w:lineRule="auto"/>
    </w:pPr>
    <w:rPr>
      <w:rFonts w:eastAsia="MS Mincho"/>
      <w:lang w:eastAsia="en-US"/>
    </w:rPr>
  </w:style>
  <w:style w:type="character" w:customStyle="1" w:styleId="Style105">
    <w:name w:val="_Style 105"/>
    <w:uiPriority w:val="31"/>
    <w:qFormat/>
    <w:rsid w:val="00EC3C57"/>
    <w:rPr>
      <w:smallCaps/>
      <w:color w:val="5A5A5A"/>
    </w:rPr>
  </w:style>
  <w:style w:type="paragraph" w:customStyle="1" w:styleId="Style90">
    <w:name w:val="_Style 90"/>
    <w:uiPriority w:val="99"/>
    <w:semiHidden/>
    <w:qFormat/>
    <w:rsid w:val="00EC3C57"/>
    <w:pPr>
      <w:spacing w:after="160" w:line="259" w:lineRule="auto"/>
    </w:pPr>
    <w:rPr>
      <w:rFonts w:eastAsia="MS Mincho"/>
      <w:lang w:eastAsia="en-US"/>
    </w:rPr>
  </w:style>
  <w:style w:type="character" w:customStyle="1" w:styleId="Style113">
    <w:name w:val="_Style 113"/>
    <w:uiPriority w:val="31"/>
    <w:qFormat/>
    <w:rsid w:val="00EC3C57"/>
    <w:rPr>
      <w:smallCaps/>
      <w:color w:val="5A5A5A"/>
    </w:rPr>
  </w:style>
  <w:style w:type="table" w:customStyle="1" w:styleId="TableGrid25">
    <w:name w:val="Table Grid25"/>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3C57"/>
    <w:pPr>
      <w:spacing w:after="160" w:line="259" w:lineRule="auto"/>
    </w:pPr>
    <w:rPr>
      <w:rFonts w:eastAsia="MS Mincho"/>
      <w:lang w:eastAsia="en-US"/>
    </w:rPr>
  </w:style>
  <w:style w:type="paragraph" w:customStyle="1" w:styleId="1c">
    <w:name w:val="変更箇所1"/>
    <w:semiHidden/>
    <w:qFormat/>
    <w:rsid w:val="00EC3C57"/>
    <w:pPr>
      <w:autoSpaceDN w:val="0"/>
    </w:pPr>
    <w:rPr>
      <w:rFonts w:eastAsia="MS Mincho"/>
      <w:lang w:eastAsia="en-US"/>
    </w:rPr>
  </w:style>
  <w:style w:type="paragraph" w:customStyle="1" w:styleId="23">
    <w:name w:val="変更箇所2"/>
    <w:semiHidden/>
    <w:qFormat/>
    <w:rsid w:val="00EC3C57"/>
    <w:pPr>
      <w:autoSpaceDN w:val="0"/>
    </w:pPr>
    <w:rPr>
      <w:rFonts w:eastAsia="MS Mincho"/>
      <w:lang w:eastAsia="en-US"/>
    </w:rPr>
  </w:style>
  <w:style w:type="table" w:customStyle="1" w:styleId="Tabellenraster1">
    <w:name w:val="Tabellenraster1"/>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3C57"/>
    <w:rPr>
      <w:rFonts w:ascii="Arial" w:hAnsi="Arial"/>
      <w:lang w:val="en-GB" w:eastAsia="en-US" w:bidi="ar-SA"/>
    </w:rPr>
  </w:style>
  <w:style w:type="character" w:customStyle="1" w:styleId="p1">
    <w:name w:val="p1"/>
    <w:qFormat/>
    <w:rsid w:val="00EC3C57"/>
  </w:style>
  <w:style w:type="character" w:customStyle="1" w:styleId="e-031">
    <w:name w:val="e-031"/>
    <w:qFormat/>
    <w:rsid w:val="00EC3C57"/>
    <w:rPr>
      <w:i/>
      <w:iCs/>
    </w:rPr>
  </w:style>
  <w:style w:type="paragraph" w:customStyle="1" w:styleId="Revision1">
    <w:name w:val="Revision1"/>
    <w:hidden/>
    <w:uiPriority w:val="99"/>
    <w:semiHidden/>
    <w:qFormat/>
    <w:rsid w:val="00EC3C57"/>
    <w:rPr>
      <w:rFonts w:eastAsia="Batang"/>
      <w:lang w:eastAsia="en-US"/>
    </w:rPr>
  </w:style>
  <w:style w:type="character" w:customStyle="1" w:styleId="hps">
    <w:name w:val="hps"/>
    <w:qFormat/>
    <w:rsid w:val="00EC3C57"/>
  </w:style>
  <w:style w:type="character" w:customStyle="1" w:styleId="IntenseEmphasis1">
    <w:name w:val="Intense Emphasis1"/>
    <w:basedOn w:val="DefaultParagraphFont"/>
    <w:uiPriority w:val="21"/>
    <w:qFormat/>
    <w:rsid w:val="00EC3C57"/>
    <w:rPr>
      <w:b/>
      <w:bCs/>
      <w:i/>
      <w:iCs/>
      <w:color w:val="4F81BD"/>
    </w:rPr>
  </w:style>
  <w:style w:type="character" w:customStyle="1" w:styleId="EditorsNoteChar1">
    <w:name w:val="Editor's Note Char1"/>
    <w:qFormat/>
    <w:rsid w:val="00EC3C57"/>
    <w:rPr>
      <w:rFonts w:ascii="Times New Roman" w:hAnsi="Times New Roman"/>
      <w:color w:val="FF0000"/>
      <w:lang w:val="en-GB" w:eastAsia="en-US"/>
    </w:rPr>
  </w:style>
  <w:style w:type="paragraph" w:customStyle="1" w:styleId="1110">
    <w:name w:val="修订111"/>
    <w:hidden/>
    <w:uiPriority w:val="99"/>
    <w:semiHidden/>
    <w:qFormat/>
    <w:rsid w:val="00EC3C57"/>
    <w:rPr>
      <w:rFonts w:eastAsia="Batang"/>
      <w:lang w:eastAsia="en-US"/>
    </w:rPr>
  </w:style>
  <w:style w:type="character" w:customStyle="1" w:styleId="TAHChar">
    <w:name w:val="TAH Char"/>
    <w:qFormat/>
    <w:locked/>
    <w:rsid w:val="00EC3C57"/>
    <w:rPr>
      <w:rFonts w:ascii="Arial" w:hAnsi="Arial" w:cs="Arial"/>
      <w:b/>
      <w:sz w:val="18"/>
      <w:lang w:val="en-GB"/>
    </w:rPr>
  </w:style>
  <w:style w:type="character" w:customStyle="1" w:styleId="IntenseEmphasis2">
    <w:name w:val="Intense Emphasis2"/>
    <w:uiPriority w:val="21"/>
    <w:qFormat/>
    <w:rsid w:val="00EC3C57"/>
    <w:rPr>
      <w:b/>
      <w:bCs/>
      <w:i/>
      <w:iCs/>
      <w:color w:val="4F81BD"/>
    </w:rPr>
  </w:style>
  <w:style w:type="paragraph" w:customStyle="1" w:styleId="TOCHeading1">
    <w:name w:val="TOC Heading1"/>
    <w:basedOn w:val="Heading1"/>
    <w:next w:val="Normal"/>
    <w:uiPriority w:val="39"/>
    <w:unhideWhenUsed/>
    <w:qFormat/>
    <w:rsid w:val="00EC3C5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C3C57"/>
  </w:style>
  <w:style w:type="character" w:customStyle="1" w:styleId="search-word-mail">
    <w:name w:val="search-word-mail"/>
    <w:qFormat/>
    <w:rsid w:val="00EC3C57"/>
  </w:style>
  <w:style w:type="character" w:customStyle="1" w:styleId="SubtleReference1">
    <w:name w:val="Subtle Reference1"/>
    <w:uiPriority w:val="31"/>
    <w:qFormat/>
    <w:rsid w:val="00EC3C57"/>
    <w:rPr>
      <w:smallCaps/>
      <w:color w:val="5A5A5A"/>
    </w:rPr>
  </w:style>
  <w:style w:type="character" w:customStyle="1" w:styleId="Char11">
    <w:name w:val="脚注文本 Char1"/>
    <w:aliases w:val="footnote text41 Char1"/>
    <w:basedOn w:val="DefaultParagraphFont"/>
    <w:semiHidden/>
    <w:qFormat/>
    <w:rsid w:val="00EC3C57"/>
    <w:rPr>
      <w:rFonts w:ascii="Times New Roman" w:eastAsia="Times New Roman" w:hAnsi="Times New Roman"/>
      <w:sz w:val="18"/>
      <w:szCs w:val="18"/>
      <w:lang w:val="en-GB" w:eastAsia="en-GB"/>
    </w:rPr>
  </w:style>
  <w:style w:type="character" w:customStyle="1" w:styleId="word">
    <w:name w:val="word"/>
    <w:basedOn w:val="DefaultParagraphFont"/>
    <w:qFormat/>
    <w:rsid w:val="00EC3C57"/>
  </w:style>
  <w:style w:type="character" w:customStyle="1" w:styleId="1d">
    <w:name w:val="未处理的提及1"/>
    <w:basedOn w:val="DefaultParagraphFont"/>
    <w:uiPriority w:val="99"/>
    <w:semiHidden/>
    <w:qFormat/>
    <w:rsid w:val="00EC3C57"/>
    <w:rPr>
      <w:color w:val="605E5C"/>
      <w:shd w:val="clear" w:color="auto" w:fill="E1DFDD"/>
    </w:rPr>
  </w:style>
  <w:style w:type="character" w:customStyle="1" w:styleId="a7">
    <w:name w:val="首标题"/>
    <w:qFormat/>
    <w:rsid w:val="00EC3C57"/>
    <w:rPr>
      <w:rFonts w:ascii="Arial" w:eastAsia="SimSun" w:hAnsi="Arial"/>
      <w:sz w:val="24"/>
      <w:lang w:val="en-US" w:eastAsia="zh-CN" w:bidi="ar-SA"/>
    </w:rPr>
  </w:style>
  <w:style w:type="character" w:customStyle="1" w:styleId="B1Car">
    <w:name w:val="B1+ Car"/>
    <w:link w:val="B10"/>
    <w:qFormat/>
    <w:rsid w:val="00EC3C57"/>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3C5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3C57"/>
    <w:rPr>
      <w:color w:val="605E5C"/>
      <w:shd w:val="clear" w:color="auto" w:fill="E1DFDD"/>
    </w:rPr>
  </w:style>
  <w:style w:type="paragraph" w:customStyle="1" w:styleId="Style86">
    <w:name w:val="_Style 86"/>
    <w:uiPriority w:val="99"/>
    <w:semiHidden/>
    <w:qFormat/>
    <w:rsid w:val="00EC3C57"/>
    <w:pPr>
      <w:spacing w:after="160" w:line="259" w:lineRule="auto"/>
    </w:pPr>
    <w:rPr>
      <w:rFonts w:eastAsia="MS Mincho"/>
      <w:lang w:eastAsia="en-US"/>
    </w:rPr>
  </w:style>
  <w:style w:type="paragraph" w:customStyle="1" w:styleId="tah00">
    <w:name w:val="tah0"/>
    <w:basedOn w:val="Normal"/>
    <w:qFormat/>
    <w:rsid w:val="00EC3C5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C3C57"/>
    <w:pPr>
      <w:overflowPunct w:val="0"/>
      <w:autoSpaceDE w:val="0"/>
      <w:autoSpaceDN w:val="0"/>
      <w:adjustRightInd w:val="0"/>
      <w:textAlignment w:val="baseline"/>
    </w:pPr>
    <w:rPr>
      <w:lang w:eastAsia="en-GB"/>
    </w:rPr>
  </w:style>
  <w:style w:type="character" w:customStyle="1" w:styleId="24">
    <w:name w:val="明显强调2"/>
    <w:uiPriority w:val="21"/>
    <w:qFormat/>
    <w:rsid w:val="00EC3C57"/>
    <w:rPr>
      <w:b/>
      <w:bCs/>
      <w:i/>
      <w:iCs/>
      <w:color w:val="4F81BD"/>
    </w:rPr>
  </w:style>
  <w:style w:type="paragraph" w:customStyle="1" w:styleId="122">
    <w:name w:val="修订12"/>
    <w:hidden/>
    <w:semiHidden/>
    <w:qFormat/>
    <w:rsid w:val="00EC3C57"/>
    <w:rPr>
      <w:rFonts w:eastAsia="Batang"/>
      <w:lang w:eastAsia="en-US"/>
    </w:rPr>
  </w:style>
  <w:style w:type="paragraph" w:styleId="MacroText">
    <w:name w:val="macro"/>
    <w:link w:val="MacroTextChar"/>
    <w:uiPriority w:val="99"/>
    <w:qFormat/>
    <w:rsid w:val="00EC3C5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3C57"/>
    <w:rPr>
      <w:rFonts w:ascii="Courier New" w:eastAsia="SimSun" w:hAnsi="Courier New"/>
      <w:kern w:val="2"/>
      <w:sz w:val="24"/>
      <w:lang w:val="en-US" w:eastAsia="zh-CN"/>
    </w:rPr>
  </w:style>
  <w:style w:type="paragraph" w:styleId="Index8">
    <w:name w:val="index 8"/>
    <w:basedOn w:val="Normal"/>
    <w:next w:val="Normal"/>
    <w:uiPriority w:val="99"/>
    <w:qFormat/>
    <w:rsid w:val="00EC3C5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C3C5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C3C5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C3C5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C3C5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C3C5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C3C5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C3C5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C3C57"/>
    <w:rPr>
      <w:rFonts w:eastAsia="SimSun"/>
      <w:sz w:val="21"/>
      <w:szCs w:val="22"/>
      <w:lang w:eastAsia="zh-CN"/>
    </w:rPr>
  </w:style>
  <w:style w:type="character" w:customStyle="1" w:styleId="a9">
    <w:name w:val="文稿抬头"/>
    <w:qFormat/>
    <w:rsid w:val="00EC3C57"/>
    <w:rPr>
      <w:rFonts w:eastAsia="MS Mincho"/>
      <w:b/>
      <w:bCs/>
      <w:sz w:val="24"/>
    </w:rPr>
  </w:style>
  <w:style w:type="paragraph" w:customStyle="1" w:styleId="Revisin">
    <w:name w:val="Revisión"/>
    <w:hidden/>
    <w:uiPriority w:val="99"/>
    <w:semiHidden/>
    <w:qFormat/>
    <w:rsid w:val="00EC3C57"/>
    <w:pPr>
      <w:spacing w:before="180" w:after="180"/>
      <w:ind w:left="1134" w:hanging="1134"/>
      <w:jc w:val="both"/>
    </w:pPr>
    <w:rPr>
      <w:rFonts w:eastAsia="SimSun"/>
      <w:lang w:eastAsia="en-US"/>
    </w:rPr>
  </w:style>
  <w:style w:type="paragraph" w:customStyle="1" w:styleId="aa">
    <w:name w:val="文稿标题"/>
    <w:basedOn w:val="Normal"/>
    <w:uiPriority w:val="99"/>
    <w:qFormat/>
    <w:rsid w:val="00EC3C5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C3C5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3C57"/>
    <w:rPr>
      <w:rFonts w:eastAsia="MS Mincho"/>
      <w:lang w:val="it-IT"/>
    </w:rPr>
  </w:style>
  <w:style w:type="paragraph" w:customStyle="1" w:styleId="Doc-text2">
    <w:name w:val="Doc-text2"/>
    <w:basedOn w:val="Normal"/>
    <w:link w:val="Doc-text2Char"/>
    <w:qFormat/>
    <w:rsid w:val="00EC3C5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3C57"/>
    <w:rPr>
      <w:rFonts w:ascii="Arial" w:eastAsia="MS Mincho" w:hAnsi="Arial"/>
      <w:szCs w:val="24"/>
    </w:rPr>
  </w:style>
  <w:style w:type="paragraph" w:customStyle="1" w:styleId="Doc-titleJK">
    <w:name w:val="Doc-title_JK"/>
    <w:basedOn w:val="Normal"/>
    <w:next w:val="Doc-text2JK"/>
    <w:link w:val="Doc-titleJKChar"/>
    <w:qFormat/>
    <w:rsid w:val="00EC3C57"/>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C3C5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C3C57"/>
    <w:rPr>
      <w:rFonts w:eastAsia="MS Mincho"/>
      <w:szCs w:val="24"/>
    </w:rPr>
  </w:style>
  <w:style w:type="character" w:customStyle="1" w:styleId="Doc-titleJKChar">
    <w:name w:val="Doc-title_JK Char"/>
    <w:link w:val="Doc-titleJK"/>
    <w:qFormat/>
    <w:rsid w:val="00EC3C57"/>
    <w:rPr>
      <w:rFonts w:eastAsia="MS Mincho"/>
      <w:color w:val="0000FF"/>
      <w:szCs w:val="24"/>
    </w:rPr>
  </w:style>
  <w:style w:type="paragraph" w:customStyle="1" w:styleId="1">
    <w:name w:val="样式 标题 1 + 小三"/>
    <w:basedOn w:val="Heading1"/>
    <w:uiPriority w:val="99"/>
    <w:qFormat/>
    <w:rsid w:val="00EC3C57"/>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C3C57"/>
    <w:pPr>
      <w:jc w:val="center"/>
    </w:pPr>
    <w:rPr>
      <w:rFonts w:eastAsia="SimSun"/>
      <w:lang w:val="en-US" w:eastAsia="en-US"/>
    </w:rPr>
  </w:style>
  <w:style w:type="paragraph" w:customStyle="1" w:styleId="Title2">
    <w:name w:val="Title 2"/>
    <w:basedOn w:val="Normal0"/>
    <w:next w:val="Title"/>
    <w:uiPriority w:val="99"/>
    <w:qFormat/>
    <w:rsid w:val="00EC3C57"/>
    <w:pPr>
      <w:spacing w:before="120" w:after="120"/>
    </w:pPr>
    <w:rPr>
      <w:rFonts w:ascii="Book Antiqua" w:hAnsi="Book Antiqua"/>
      <w:b/>
    </w:rPr>
  </w:style>
  <w:style w:type="paragraph" w:customStyle="1" w:styleId="abstract">
    <w:name w:val="abstract"/>
    <w:basedOn w:val="Normal"/>
    <w:next w:val="Normal"/>
    <w:uiPriority w:val="99"/>
    <w:qFormat/>
    <w:rsid w:val="00EC3C57"/>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C3C5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3C5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3C5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3C5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3C57"/>
  </w:style>
  <w:style w:type="paragraph" w:customStyle="1" w:styleId="2ChapterXXStatementh22Header2l2Level2Headhea">
    <w:name w:val="样式 标题 2Chapter X.X. Statementh22Header 2l2Level 2 Headhea..."/>
    <w:basedOn w:val="Heading2"/>
    <w:uiPriority w:val="99"/>
    <w:qFormat/>
    <w:rsid w:val="00EC3C5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C3C5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C3C5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C3C5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3C57"/>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3C5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C3C57"/>
    <w:pPr>
      <w:keepNext/>
      <w:numPr>
        <w:numId w:val="20"/>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C3C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3C57"/>
    <w:rPr>
      <w:sz w:val="24"/>
      <w:lang w:val="en-US" w:eastAsia="en-US"/>
    </w:rPr>
  </w:style>
  <w:style w:type="character" w:customStyle="1" w:styleId="TableNo0">
    <w:name w:val="Table_No Знак"/>
    <w:link w:val="TableNo"/>
    <w:qFormat/>
    <w:locked/>
    <w:rsid w:val="00EC3C57"/>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C3C57"/>
    <w:rPr>
      <w:rFonts w:ascii="Arial" w:hAnsi="Arial"/>
      <w:sz w:val="36"/>
      <w:lang w:val="en-GB" w:eastAsia="en-US" w:bidi="ar-SA"/>
    </w:rPr>
  </w:style>
  <w:style w:type="paragraph" w:customStyle="1" w:styleId="Agreement">
    <w:name w:val="Agreement"/>
    <w:basedOn w:val="Normal"/>
    <w:next w:val="Normal"/>
    <w:uiPriority w:val="99"/>
    <w:qFormat/>
    <w:rsid w:val="00EC3C57"/>
    <w:pPr>
      <w:numPr>
        <w:numId w:val="2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3C5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3C57"/>
    <w:pPr>
      <w:numPr>
        <w:numId w:val="22"/>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EC3C5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C3C57"/>
    <w:rPr>
      <w:rFonts w:asciiTheme="minorHAnsi" w:eastAsiaTheme="minorEastAsia" w:hAnsiTheme="minorHAnsi" w:cstheme="minorBidi"/>
      <w:kern w:val="2"/>
      <w:sz w:val="18"/>
      <w:szCs w:val="18"/>
    </w:rPr>
  </w:style>
  <w:style w:type="character" w:customStyle="1" w:styleId="font11">
    <w:name w:val="font11"/>
    <w:basedOn w:val="DefaultParagraphFont"/>
    <w:qFormat/>
    <w:rsid w:val="00EC3C57"/>
    <w:rPr>
      <w:rFonts w:ascii="Arial" w:hAnsi="Arial" w:cs="Arial" w:hint="default"/>
      <w:color w:val="000000"/>
      <w:sz w:val="18"/>
      <w:szCs w:val="18"/>
      <w:u w:val="none"/>
      <w:vertAlign w:val="superscript"/>
    </w:rPr>
  </w:style>
  <w:style w:type="character" w:customStyle="1" w:styleId="font31">
    <w:name w:val="font31"/>
    <w:basedOn w:val="DefaultParagraphFont"/>
    <w:qFormat/>
    <w:rsid w:val="00EC3C57"/>
    <w:rPr>
      <w:rFonts w:ascii="Arial" w:hAnsi="Arial" w:cs="Arial" w:hint="default"/>
      <w:color w:val="000000"/>
      <w:sz w:val="18"/>
      <w:szCs w:val="18"/>
      <w:u w:val="none"/>
    </w:rPr>
  </w:style>
  <w:style w:type="character" w:customStyle="1" w:styleId="font21">
    <w:name w:val="font21"/>
    <w:basedOn w:val="DefaultParagraphFont"/>
    <w:qFormat/>
    <w:rsid w:val="00EC3C57"/>
    <w:rPr>
      <w:rFonts w:ascii="Arial" w:hAnsi="Arial" w:cs="Arial" w:hint="default"/>
      <w:color w:val="000000"/>
      <w:sz w:val="18"/>
      <w:szCs w:val="18"/>
      <w:u w:val="none"/>
    </w:rPr>
  </w:style>
  <w:style w:type="character" w:customStyle="1" w:styleId="font41">
    <w:name w:val="font41"/>
    <w:basedOn w:val="DefaultParagraphFont"/>
    <w:qFormat/>
    <w:rsid w:val="00EC3C57"/>
    <w:rPr>
      <w:rFonts w:ascii="Arial" w:hAnsi="Arial" w:cs="Arial" w:hint="default"/>
      <w:color w:val="000000"/>
      <w:sz w:val="18"/>
      <w:szCs w:val="18"/>
      <w:u w:val="none"/>
    </w:rPr>
  </w:style>
  <w:style w:type="table" w:styleId="TableGrid17">
    <w:name w:val="Table Grid 1"/>
    <w:basedOn w:val="TableNormal"/>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3C57"/>
    <w:rPr>
      <w:rFonts w:eastAsia="MS Mincho"/>
      <w:lang w:val="en-US" w:eastAsia="zh-CN"/>
    </w:rPr>
    <w:tblPr/>
  </w:style>
  <w:style w:type="table" w:customStyle="1" w:styleId="TableGrid54">
    <w:name w:val="Table Grid54"/>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3C57"/>
    <w:rPr>
      <w:rFonts w:eastAsia="MS Mincho"/>
      <w:lang w:val="en-US" w:eastAsia="zh-CN"/>
    </w:rPr>
    <w:tblPr/>
  </w:style>
  <w:style w:type="table" w:customStyle="1" w:styleId="TableGrid511">
    <w:name w:val="Table Grid5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3C5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EC3C57"/>
    <w:rPr>
      <w:smallCaps/>
      <w:color w:val="5A5A5A"/>
    </w:rPr>
  </w:style>
  <w:style w:type="paragraph" w:customStyle="1" w:styleId="TOC11">
    <w:name w:val="TOC 标题1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EC3C57"/>
    <w:rPr>
      <w:rFonts w:ascii="Arial" w:hAnsi="Arial" w:cs="Arial" w:hint="default"/>
      <w:color w:val="000000"/>
      <w:sz w:val="18"/>
      <w:szCs w:val="18"/>
      <w:u w:val="none"/>
      <w:vertAlign w:val="superscript"/>
    </w:rPr>
  </w:style>
  <w:style w:type="character" w:customStyle="1" w:styleId="font51">
    <w:name w:val="font51"/>
    <w:basedOn w:val="DefaultParagraphFont"/>
    <w:qFormat/>
    <w:rsid w:val="00EC3C57"/>
    <w:rPr>
      <w:rFonts w:ascii="Arial" w:hAnsi="Arial" w:cs="Arial" w:hint="default"/>
      <w:color w:val="000000"/>
      <w:sz w:val="21"/>
      <w:szCs w:val="21"/>
      <w:u w:val="none"/>
    </w:rPr>
  </w:style>
  <w:style w:type="character" w:customStyle="1" w:styleId="27">
    <w:name w:val="不明显参考2"/>
    <w:uiPriority w:val="31"/>
    <w:qFormat/>
    <w:rsid w:val="00EC3C57"/>
    <w:rPr>
      <w:smallCaps/>
      <w:color w:val="5A5A5A"/>
    </w:rPr>
  </w:style>
  <w:style w:type="paragraph" w:customStyle="1" w:styleId="TOC20">
    <w:name w:val="TOC 标题2"/>
    <w:basedOn w:val="Heading1"/>
    <w:next w:val="Normal"/>
    <w:uiPriority w:val="39"/>
    <w:unhideWhenUsed/>
    <w:qFormat/>
    <w:rsid w:val="00EC3C5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C3C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C3C57"/>
    <w:rPr>
      <w:rFonts w:eastAsia="Batang"/>
      <w:lang w:eastAsia="en-US"/>
    </w:rPr>
  </w:style>
  <w:style w:type="table" w:customStyle="1" w:styleId="TableGrid256">
    <w:name w:val="Table Grid256"/>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3C5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3C57"/>
    <w:rPr>
      <w:rFonts w:eastAsia="MS Mincho"/>
      <w:lang w:eastAsia="en-US"/>
    </w:rPr>
    <w:tblPr/>
  </w:style>
  <w:style w:type="table" w:customStyle="1" w:styleId="TableGrid65">
    <w:name w:val="Table Grid6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3C5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3C57"/>
    <w:rPr>
      <w:rFonts w:eastAsia="MS Mincho"/>
      <w:lang w:eastAsia="en-US"/>
    </w:rPr>
    <w:tblPr/>
  </w:style>
  <w:style w:type="table" w:customStyle="1" w:styleId="Tabellengitternetz1122">
    <w:name w:val="Tabellengitternetz1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3C57"/>
    <w:rPr>
      <w:color w:val="605E5C"/>
      <w:shd w:val="clear" w:color="auto" w:fill="E1DFDD"/>
    </w:rPr>
  </w:style>
  <w:style w:type="table" w:customStyle="1" w:styleId="270">
    <w:name w:val="古典型 27"/>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3C57"/>
    <w:rPr>
      <w:rFonts w:eastAsia="MS Mincho"/>
      <w:lang w:val="en-US" w:eastAsia="zh-CN"/>
    </w:rPr>
    <w:tblPr/>
  </w:style>
  <w:style w:type="table" w:customStyle="1" w:styleId="TableGrid541">
    <w:name w:val="Table Grid5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3C57"/>
    <w:rPr>
      <w:rFonts w:eastAsia="MS Mincho"/>
      <w:lang w:val="en-US" w:eastAsia="zh-CN"/>
    </w:rPr>
    <w:tblPr/>
  </w:style>
  <w:style w:type="table" w:customStyle="1" w:styleId="TableGrid5111">
    <w:name w:val="Table Grid5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1695">
      <w:bodyDiv w:val="1"/>
      <w:marLeft w:val="0"/>
      <w:marRight w:val="0"/>
      <w:marTop w:val="0"/>
      <w:marBottom w:val="0"/>
      <w:divBdr>
        <w:top w:val="none" w:sz="0" w:space="0" w:color="auto"/>
        <w:left w:val="none" w:sz="0" w:space="0" w:color="auto"/>
        <w:bottom w:val="none" w:sz="0" w:space="0" w:color="auto"/>
        <w:right w:val="none" w:sz="0" w:space="0" w:color="auto"/>
      </w:divBdr>
    </w:div>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108396645">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68844263">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456630">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97480">
      <w:bodyDiv w:val="1"/>
      <w:marLeft w:val="0"/>
      <w:marRight w:val="0"/>
      <w:marTop w:val="0"/>
      <w:marBottom w:val="0"/>
      <w:divBdr>
        <w:top w:val="none" w:sz="0" w:space="0" w:color="auto"/>
        <w:left w:val="none" w:sz="0" w:space="0" w:color="auto"/>
        <w:bottom w:val="none" w:sz="0" w:space="0" w:color="auto"/>
        <w:right w:val="none" w:sz="0" w:space="0" w:color="auto"/>
      </w:divBdr>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867722486">
      <w:bodyDiv w:val="1"/>
      <w:marLeft w:val="0"/>
      <w:marRight w:val="0"/>
      <w:marTop w:val="0"/>
      <w:marBottom w:val="0"/>
      <w:divBdr>
        <w:top w:val="none" w:sz="0" w:space="0" w:color="auto"/>
        <w:left w:val="none" w:sz="0" w:space="0" w:color="auto"/>
        <w:bottom w:val="none" w:sz="0" w:space="0" w:color="auto"/>
        <w:right w:val="none" w:sz="0" w:space="0" w:color="auto"/>
      </w:divBdr>
    </w:div>
    <w:div w:id="908803153">
      <w:bodyDiv w:val="1"/>
      <w:marLeft w:val="0"/>
      <w:marRight w:val="0"/>
      <w:marTop w:val="0"/>
      <w:marBottom w:val="0"/>
      <w:divBdr>
        <w:top w:val="none" w:sz="0" w:space="0" w:color="auto"/>
        <w:left w:val="none" w:sz="0" w:space="0" w:color="auto"/>
        <w:bottom w:val="none" w:sz="0" w:space="0" w:color="auto"/>
        <w:right w:val="none" w:sz="0" w:space="0" w:color="auto"/>
      </w:divBdr>
      <w:divsChild>
        <w:div w:id="194970102">
          <w:marLeft w:val="0"/>
          <w:marRight w:val="0"/>
          <w:marTop w:val="0"/>
          <w:marBottom w:val="0"/>
          <w:divBdr>
            <w:top w:val="none" w:sz="0" w:space="0" w:color="auto"/>
            <w:left w:val="none" w:sz="0" w:space="0" w:color="auto"/>
            <w:bottom w:val="none" w:sz="0" w:space="0" w:color="auto"/>
            <w:right w:val="none" w:sz="0" w:space="0" w:color="auto"/>
          </w:divBdr>
          <w:divsChild>
            <w:div w:id="1899826804">
              <w:marLeft w:val="0"/>
              <w:marRight w:val="0"/>
              <w:marTop w:val="0"/>
              <w:marBottom w:val="0"/>
              <w:divBdr>
                <w:top w:val="none" w:sz="0" w:space="0" w:color="auto"/>
                <w:left w:val="none" w:sz="0" w:space="0" w:color="auto"/>
                <w:bottom w:val="none" w:sz="0" w:space="0" w:color="auto"/>
                <w:right w:val="none" w:sz="0" w:space="0" w:color="auto"/>
              </w:divBdr>
              <w:divsChild>
                <w:div w:id="100343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17441140">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637486896">
      <w:bodyDiv w:val="1"/>
      <w:marLeft w:val="0"/>
      <w:marRight w:val="0"/>
      <w:marTop w:val="0"/>
      <w:marBottom w:val="0"/>
      <w:divBdr>
        <w:top w:val="none" w:sz="0" w:space="0" w:color="auto"/>
        <w:left w:val="none" w:sz="0" w:space="0" w:color="auto"/>
        <w:bottom w:val="none" w:sz="0" w:space="0" w:color="auto"/>
        <w:right w:val="none" w:sz="0" w:space="0" w:color="auto"/>
      </w:divBdr>
    </w:div>
    <w:div w:id="1674798312">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779906655">
      <w:bodyDiv w:val="1"/>
      <w:marLeft w:val="0"/>
      <w:marRight w:val="0"/>
      <w:marTop w:val="0"/>
      <w:marBottom w:val="0"/>
      <w:divBdr>
        <w:top w:val="none" w:sz="0" w:space="0" w:color="auto"/>
        <w:left w:val="none" w:sz="0" w:space="0" w:color="auto"/>
        <w:bottom w:val="none" w:sz="0" w:space="0" w:color="auto"/>
        <w:right w:val="none" w:sz="0" w:space="0" w:color="auto"/>
      </w:divBdr>
      <w:divsChild>
        <w:div w:id="425155450">
          <w:marLeft w:val="0"/>
          <w:marRight w:val="0"/>
          <w:marTop w:val="0"/>
          <w:marBottom w:val="0"/>
          <w:divBdr>
            <w:top w:val="none" w:sz="0" w:space="0" w:color="auto"/>
            <w:left w:val="none" w:sz="0" w:space="0" w:color="auto"/>
            <w:bottom w:val="none" w:sz="0" w:space="0" w:color="auto"/>
            <w:right w:val="none" w:sz="0" w:space="0" w:color="auto"/>
          </w:divBdr>
          <w:divsChild>
            <w:div w:id="233047698">
              <w:marLeft w:val="0"/>
              <w:marRight w:val="0"/>
              <w:marTop w:val="0"/>
              <w:marBottom w:val="0"/>
              <w:divBdr>
                <w:top w:val="none" w:sz="0" w:space="0" w:color="auto"/>
                <w:left w:val="none" w:sz="0" w:space="0" w:color="auto"/>
                <w:bottom w:val="none" w:sz="0" w:space="0" w:color="auto"/>
                <w:right w:val="none" w:sz="0" w:space="0" w:color="auto"/>
              </w:divBdr>
              <w:divsChild>
                <w:div w:id="76850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839269484">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836160">
      <w:bodyDiv w:val="1"/>
      <w:marLeft w:val="0"/>
      <w:marRight w:val="0"/>
      <w:marTop w:val="0"/>
      <w:marBottom w:val="0"/>
      <w:divBdr>
        <w:top w:val="none" w:sz="0" w:space="0" w:color="auto"/>
        <w:left w:val="none" w:sz="0" w:space="0" w:color="auto"/>
        <w:bottom w:val="none" w:sz="0" w:space="0" w:color="auto"/>
        <w:right w:val="none" w:sz="0" w:space="0" w:color="auto"/>
      </w:divBdr>
      <w:divsChild>
        <w:div w:id="2121676763">
          <w:marLeft w:val="0"/>
          <w:marRight w:val="0"/>
          <w:marTop w:val="0"/>
          <w:marBottom w:val="0"/>
          <w:divBdr>
            <w:top w:val="none" w:sz="0" w:space="0" w:color="auto"/>
            <w:left w:val="none" w:sz="0" w:space="0" w:color="auto"/>
            <w:bottom w:val="none" w:sz="0" w:space="0" w:color="auto"/>
            <w:right w:val="none" w:sz="0" w:space="0" w:color="auto"/>
          </w:divBdr>
          <w:divsChild>
            <w:div w:id="953438407">
              <w:marLeft w:val="0"/>
              <w:marRight w:val="0"/>
              <w:marTop w:val="0"/>
              <w:marBottom w:val="0"/>
              <w:divBdr>
                <w:top w:val="none" w:sz="0" w:space="0" w:color="auto"/>
                <w:left w:val="none" w:sz="0" w:space="0" w:color="auto"/>
                <w:bottom w:val="none" w:sz="0" w:space="0" w:color="auto"/>
                <w:right w:val="none" w:sz="0" w:space="0" w:color="auto"/>
              </w:divBdr>
              <w:divsChild>
                <w:div w:id="197717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2717</TotalTime>
  <Pages>4</Pages>
  <Words>2094</Words>
  <Characters>11940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14006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468</cp:revision>
  <cp:lastPrinted>2019-02-25T14:05:00Z</cp:lastPrinted>
  <dcterms:created xsi:type="dcterms:W3CDTF">2021-05-25T14:41:00Z</dcterms:created>
  <dcterms:modified xsi:type="dcterms:W3CDTF">2022-08-10T19:58:00Z</dcterms:modified>
  <cp:category/>
</cp:coreProperties>
</file>